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54" w:rsidRPr="00D85199" w:rsidRDefault="003B1754" w:rsidP="003B1754">
      <w:pPr>
        <w:jc w:val="right"/>
        <w:rPr>
          <w:rFonts w:asciiTheme="minorHAnsi" w:hAnsiTheme="minorHAnsi"/>
          <w:b/>
          <w:sz w:val="24"/>
          <w:szCs w:val="24"/>
        </w:rPr>
      </w:pPr>
      <w:bookmarkStart w:id="0" w:name="_GoBack"/>
      <w:bookmarkEnd w:id="0"/>
      <w:r w:rsidRPr="00D85199">
        <w:rPr>
          <w:rFonts w:asciiTheme="minorHAnsi" w:hAnsiTheme="minorHAnsi"/>
          <w:b/>
          <w:sz w:val="24"/>
          <w:szCs w:val="24"/>
        </w:rPr>
        <w:t xml:space="preserve">Załącznik nr 1 </w:t>
      </w:r>
    </w:p>
    <w:p w:rsidR="003B1754" w:rsidRPr="00D85199" w:rsidRDefault="003B1754" w:rsidP="003B1754">
      <w:pPr>
        <w:ind w:left="7080"/>
        <w:jc w:val="center"/>
        <w:rPr>
          <w:rFonts w:asciiTheme="minorHAnsi" w:hAnsiTheme="minorHAnsi"/>
          <w:sz w:val="24"/>
          <w:szCs w:val="24"/>
        </w:rPr>
      </w:pPr>
    </w:p>
    <w:p w:rsidR="003B1754" w:rsidRPr="00D85199" w:rsidRDefault="003B1754" w:rsidP="003B1754">
      <w:pPr>
        <w:jc w:val="center"/>
        <w:rPr>
          <w:rFonts w:asciiTheme="minorHAnsi" w:hAnsiTheme="minorHAnsi"/>
          <w:sz w:val="24"/>
          <w:szCs w:val="24"/>
        </w:rPr>
      </w:pPr>
      <w:r w:rsidRPr="00D85199">
        <w:rPr>
          <w:rFonts w:asciiTheme="minorHAnsi" w:hAnsiTheme="minorHAnsi"/>
          <w:b/>
          <w:sz w:val="24"/>
          <w:szCs w:val="24"/>
        </w:rPr>
        <w:t xml:space="preserve">Szczegółowa specyfikacja techniczna </w:t>
      </w:r>
      <w:r w:rsidR="00B95DE5" w:rsidRPr="00D85199">
        <w:rPr>
          <w:rFonts w:asciiTheme="minorHAnsi" w:hAnsiTheme="minorHAnsi"/>
          <w:b/>
          <w:sz w:val="24"/>
          <w:szCs w:val="24"/>
        </w:rPr>
        <w:t>– symulatory i fantomy</w:t>
      </w:r>
    </w:p>
    <w:p w:rsidR="003B1754" w:rsidRPr="000F5958" w:rsidRDefault="003B1754" w:rsidP="000F5958">
      <w:pPr>
        <w:pStyle w:val="Akapitzlist"/>
        <w:numPr>
          <w:ilvl w:val="0"/>
          <w:numId w:val="8"/>
        </w:numPr>
        <w:jc w:val="both"/>
        <w:rPr>
          <w:rFonts w:asciiTheme="minorHAnsi" w:hAnsiTheme="minorHAnsi" w:cs="Calibri"/>
          <w:sz w:val="24"/>
          <w:szCs w:val="24"/>
        </w:rPr>
      </w:pPr>
      <w:r w:rsidRPr="000F5958">
        <w:rPr>
          <w:rFonts w:asciiTheme="minorHAnsi" w:hAnsiTheme="minorHAnsi" w:cs="Calibri"/>
          <w:sz w:val="24"/>
          <w:szCs w:val="24"/>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Oferenta </w:t>
      </w:r>
      <w:r w:rsidRPr="000F5958">
        <w:rPr>
          <w:rFonts w:asciiTheme="minorHAnsi" w:hAnsiTheme="minorHAnsi" w:cs="Calibri"/>
          <w:sz w:val="24"/>
          <w:szCs w:val="24"/>
        </w:rPr>
        <w:br/>
        <w:t>w ofercie produktów - równoważnych - informujemy, że w trakcie badania i oceny ofert Organizator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Oferencie - badanie równoważności zaproponowanych produktów przez uprawnioną do tego instytucję odbędzie się na koszt Oferenta. Dodatkowo, Oferenci proponujący produkty równoważne mają dysponować polskojęzycznymi kartami charakterystyk tychże produktów. Powyższe działania mają nas ustrzec przed zaproponowaniem w ofercie produktów nie odpowiadających parametrami produktom wskazanym przez Organizatora w szczegółowym opisie przedmiotu zamówienia</w:t>
      </w:r>
      <w:r w:rsidR="000F5958" w:rsidRPr="000F5958">
        <w:rPr>
          <w:rFonts w:asciiTheme="minorHAnsi" w:hAnsiTheme="minorHAnsi" w:cs="Calibri"/>
          <w:sz w:val="24"/>
          <w:szCs w:val="24"/>
        </w:rPr>
        <w:t>.</w:t>
      </w:r>
    </w:p>
    <w:p w:rsidR="000F5958" w:rsidRDefault="000F5958" w:rsidP="000F5958">
      <w:pPr>
        <w:pStyle w:val="Akapitzlist"/>
        <w:numPr>
          <w:ilvl w:val="0"/>
          <w:numId w:val="8"/>
        </w:numPr>
        <w:jc w:val="both"/>
        <w:rPr>
          <w:rFonts w:asciiTheme="minorHAnsi" w:hAnsiTheme="minorHAnsi" w:cs="Calibri"/>
          <w:b/>
          <w:sz w:val="24"/>
          <w:szCs w:val="24"/>
        </w:rPr>
      </w:pPr>
      <w:r>
        <w:rPr>
          <w:rFonts w:asciiTheme="minorHAnsi" w:hAnsiTheme="minorHAnsi" w:cs="Calibri"/>
          <w:b/>
          <w:sz w:val="24"/>
          <w:szCs w:val="24"/>
          <w:lang w:eastAsia="pl-PL"/>
        </w:rPr>
        <w:t>Organizator postępowania nie dopuszcza możliwości rezygnowania z części wymagań/parametrów.</w:t>
      </w:r>
    </w:p>
    <w:p w:rsidR="003B1754" w:rsidRPr="000F5958" w:rsidRDefault="003B1754" w:rsidP="003B1754">
      <w:pPr>
        <w:pStyle w:val="Akapitzlist"/>
        <w:numPr>
          <w:ilvl w:val="0"/>
          <w:numId w:val="8"/>
        </w:numPr>
        <w:jc w:val="both"/>
        <w:rPr>
          <w:rFonts w:asciiTheme="minorHAnsi" w:hAnsiTheme="minorHAnsi" w:cs="Calibri"/>
          <w:b/>
          <w:sz w:val="24"/>
          <w:szCs w:val="24"/>
        </w:rPr>
      </w:pPr>
      <w:r w:rsidRPr="000F5958">
        <w:rPr>
          <w:rFonts w:asciiTheme="minorHAnsi" w:hAnsiTheme="minorHAnsi" w:cs="Calibri"/>
          <w:sz w:val="24"/>
          <w:szCs w:val="24"/>
        </w:rPr>
        <w:t>Warunki dodatkowe niezbędne do spełnienia dla wszystkich pozycji:</w:t>
      </w:r>
    </w:p>
    <w:p w:rsidR="003B1754" w:rsidRPr="000F5958" w:rsidRDefault="003B1754" w:rsidP="000F5958">
      <w:pPr>
        <w:pStyle w:val="Akapitzlist"/>
        <w:numPr>
          <w:ilvl w:val="0"/>
          <w:numId w:val="9"/>
        </w:numPr>
        <w:jc w:val="both"/>
        <w:rPr>
          <w:rFonts w:asciiTheme="minorHAnsi" w:hAnsiTheme="minorHAnsi" w:cs="Calibri"/>
          <w:sz w:val="24"/>
          <w:szCs w:val="24"/>
        </w:rPr>
      </w:pPr>
      <w:r w:rsidRPr="000F5958">
        <w:rPr>
          <w:rFonts w:asciiTheme="minorHAnsi" w:hAnsiTheme="minorHAnsi" w:cs="Calibri"/>
          <w:sz w:val="24"/>
          <w:szCs w:val="24"/>
        </w:rPr>
        <w:t xml:space="preserve">Urządzenia fabrycznie nowe, nieużywane, nie eksponowane, </w:t>
      </w:r>
      <w:r w:rsidR="00C943CE" w:rsidRPr="000F5958">
        <w:rPr>
          <w:rFonts w:asciiTheme="minorHAnsi" w:hAnsiTheme="minorHAnsi"/>
          <w:sz w:val="24"/>
          <w:szCs w:val="24"/>
        </w:rPr>
        <w:t>Deklaracja Zgodności CE</w:t>
      </w:r>
      <w:r w:rsidRPr="000F5958">
        <w:rPr>
          <w:rFonts w:asciiTheme="minorHAnsi" w:hAnsiTheme="minorHAnsi" w:cs="Calibri"/>
          <w:sz w:val="24"/>
          <w:szCs w:val="24"/>
        </w:rPr>
        <w:t>;</w:t>
      </w:r>
    </w:p>
    <w:p w:rsidR="003B1754" w:rsidRPr="000F5958" w:rsidRDefault="003B1754" w:rsidP="000F5958">
      <w:pPr>
        <w:pStyle w:val="Akapitzlist"/>
        <w:numPr>
          <w:ilvl w:val="0"/>
          <w:numId w:val="9"/>
        </w:numPr>
        <w:jc w:val="both"/>
        <w:rPr>
          <w:rFonts w:asciiTheme="minorHAnsi" w:hAnsiTheme="minorHAnsi" w:cs="Calibri"/>
          <w:sz w:val="24"/>
          <w:szCs w:val="24"/>
        </w:rPr>
      </w:pPr>
      <w:r w:rsidRPr="000F5958">
        <w:rPr>
          <w:rFonts w:asciiTheme="minorHAnsi" w:hAnsiTheme="minorHAnsi" w:cs="Calibri"/>
          <w:sz w:val="24"/>
          <w:szCs w:val="24"/>
        </w:rPr>
        <w:t xml:space="preserve">Dostawa, rozładunek, montaż, uruchomienie urządzenia i przeszkolenie min. 2 - dniowe </w:t>
      </w:r>
      <w:r w:rsidRPr="000F5958">
        <w:rPr>
          <w:rFonts w:asciiTheme="minorHAnsi" w:hAnsiTheme="minorHAnsi" w:cs="Calibri"/>
          <w:sz w:val="24"/>
          <w:szCs w:val="24"/>
        </w:rPr>
        <w:br/>
        <w:t>z obsługi stanowiska;</w:t>
      </w:r>
    </w:p>
    <w:p w:rsidR="003B1754" w:rsidRPr="000F5958" w:rsidRDefault="003B1754" w:rsidP="000F5958">
      <w:pPr>
        <w:pStyle w:val="Akapitzlist"/>
        <w:numPr>
          <w:ilvl w:val="0"/>
          <w:numId w:val="9"/>
        </w:numPr>
        <w:jc w:val="both"/>
        <w:rPr>
          <w:rFonts w:asciiTheme="minorHAnsi" w:hAnsiTheme="minorHAnsi" w:cs="Calibri"/>
          <w:sz w:val="24"/>
          <w:szCs w:val="24"/>
        </w:rPr>
      </w:pPr>
      <w:r w:rsidRPr="000F5958">
        <w:rPr>
          <w:rFonts w:asciiTheme="minorHAnsi" w:hAnsiTheme="minorHAnsi" w:cs="Calibri"/>
          <w:sz w:val="24"/>
          <w:szCs w:val="24"/>
        </w:rPr>
        <w:t xml:space="preserve">Instalacja w siedzibie Zamawiającego przez autoryzowany serwis; </w:t>
      </w:r>
    </w:p>
    <w:p w:rsidR="003B1754" w:rsidRPr="000F5958" w:rsidRDefault="003B1754" w:rsidP="000F5958">
      <w:pPr>
        <w:pStyle w:val="Akapitzlist"/>
        <w:numPr>
          <w:ilvl w:val="0"/>
          <w:numId w:val="9"/>
        </w:numPr>
        <w:jc w:val="both"/>
        <w:rPr>
          <w:rFonts w:asciiTheme="minorHAnsi" w:hAnsiTheme="minorHAnsi" w:cs="Calibri"/>
          <w:sz w:val="24"/>
          <w:szCs w:val="24"/>
        </w:rPr>
      </w:pPr>
      <w:r w:rsidRPr="000F5958">
        <w:rPr>
          <w:rFonts w:asciiTheme="minorHAnsi" w:hAnsiTheme="minorHAnsi" w:cs="Calibri"/>
          <w:sz w:val="24"/>
          <w:szCs w:val="24"/>
        </w:rPr>
        <w:t>Instrukcja obsługi w języku polskim i  języku angielskim;</w:t>
      </w:r>
    </w:p>
    <w:p w:rsidR="003B1754" w:rsidRPr="000F5958" w:rsidRDefault="003B1754" w:rsidP="000F5958">
      <w:pPr>
        <w:pStyle w:val="Akapitzlist"/>
        <w:numPr>
          <w:ilvl w:val="0"/>
          <w:numId w:val="9"/>
        </w:numPr>
        <w:jc w:val="both"/>
        <w:rPr>
          <w:rFonts w:asciiTheme="minorHAnsi" w:hAnsiTheme="minorHAnsi" w:cs="Calibri"/>
          <w:sz w:val="24"/>
          <w:szCs w:val="24"/>
        </w:rPr>
      </w:pPr>
      <w:r w:rsidRPr="000F5958">
        <w:rPr>
          <w:rFonts w:asciiTheme="minorHAnsi" w:hAnsiTheme="minorHAnsi" w:cs="Calibri"/>
          <w:sz w:val="24"/>
          <w:szCs w:val="24"/>
        </w:rPr>
        <w:t>Jeżeli producent wymaga - bezpłatny przegląd i kalibracja urządzenia w okresie gwarancyjnym i jedna w pierwszym roku po wygaśnięciu gwarancji przeprowadzona w siedzibie Zamawiającego.</w:t>
      </w:r>
    </w:p>
    <w:p w:rsidR="003B1754" w:rsidRPr="000F5958" w:rsidRDefault="003B1754" w:rsidP="000F5958">
      <w:pPr>
        <w:pStyle w:val="Akapitzlist"/>
        <w:numPr>
          <w:ilvl w:val="0"/>
          <w:numId w:val="9"/>
        </w:numPr>
        <w:jc w:val="both"/>
        <w:rPr>
          <w:rFonts w:asciiTheme="minorHAnsi" w:hAnsiTheme="minorHAnsi" w:cs="Calibri"/>
          <w:bCs/>
          <w:spacing w:val="-6"/>
          <w:sz w:val="24"/>
          <w:szCs w:val="24"/>
        </w:rPr>
      </w:pPr>
      <w:r w:rsidRPr="000F5958">
        <w:rPr>
          <w:rFonts w:asciiTheme="minorHAnsi" w:hAnsiTheme="minorHAnsi" w:cs="Calibri"/>
          <w:bCs/>
          <w:spacing w:val="-3"/>
          <w:sz w:val="24"/>
          <w:szCs w:val="24"/>
        </w:rPr>
        <w:t>G</w:t>
      </w:r>
      <w:r w:rsidRPr="000F5958">
        <w:rPr>
          <w:rFonts w:asciiTheme="minorHAnsi" w:hAnsiTheme="minorHAnsi" w:cs="Calibri"/>
          <w:bCs/>
          <w:spacing w:val="1"/>
          <w:sz w:val="24"/>
          <w:szCs w:val="24"/>
        </w:rPr>
        <w:t>w</w:t>
      </w:r>
      <w:r w:rsidRPr="000F5958">
        <w:rPr>
          <w:rFonts w:asciiTheme="minorHAnsi" w:hAnsiTheme="minorHAnsi" w:cs="Calibri"/>
          <w:bCs/>
          <w:spacing w:val="-2"/>
          <w:sz w:val="24"/>
          <w:szCs w:val="24"/>
        </w:rPr>
        <w:t>a</w:t>
      </w:r>
      <w:r w:rsidRPr="000F5958">
        <w:rPr>
          <w:rFonts w:asciiTheme="minorHAnsi" w:hAnsiTheme="minorHAnsi" w:cs="Calibri"/>
          <w:bCs/>
          <w:spacing w:val="-1"/>
          <w:sz w:val="24"/>
          <w:szCs w:val="24"/>
        </w:rPr>
        <w:t>r</w:t>
      </w:r>
      <w:r w:rsidRPr="000F5958">
        <w:rPr>
          <w:rFonts w:asciiTheme="minorHAnsi" w:hAnsiTheme="minorHAnsi" w:cs="Calibri"/>
          <w:bCs/>
          <w:spacing w:val="-2"/>
          <w:sz w:val="24"/>
          <w:szCs w:val="24"/>
        </w:rPr>
        <w:t>a</w:t>
      </w:r>
      <w:r w:rsidRPr="000F5958">
        <w:rPr>
          <w:rFonts w:asciiTheme="minorHAnsi" w:hAnsiTheme="minorHAnsi" w:cs="Calibri"/>
          <w:bCs/>
          <w:spacing w:val="2"/>
          <w:sz w:val="24"/>
          <w:szCs w:val="24"/>
        </w:rPr>
        <w:t>n</w:t>
      </w:r>
      <w:r w:rsidRPr="000F5958">
        <w:rPr>
          <w:rFonts w:asciiTheme="minorHAnsi" w:hAnsiTheme="minorHAnsi" w:cs="Calibri"/>
          <w:bCs/>
          <w:spacing w:val="-6"/>
          <w:sz w:val="24"/>
          <w:szCs w:val="24"/>
        </w:rPr>
        <w:t>c</w:t>
      </w:r>
      <w:r w:rsidRPr="000F5958">
        <w:rPr>
          <w:rFonts w:asciiTheme="minorHAnsi" w:hAnsiTheme="minorHAnsi" w:cs="Calibri"/>
          <w:bCs/>
          <w:spacing w:val="1"/>
          <w:w w:val="101"/>
          <w:sz w:val="24"/>
          <w:szCs w:val="24"/>
        </w:rPr>
        <w:t>j</w:t>
      </w:r>
      <w:r w:rsidRPr="000F5958">
        <w:rPr>
          <w:rFonts w:asciiTheme="minorHAnsi" w:hAnsiTheme="minorHAnsi" w:cs="Calibri"/>
          <w:bCs/>
          <w:spacing w:val="-6"/>
          <w:sz w:val="24"/>
          <w:szCs w:val="24"/>
        </w:rPr>
        <w:t xml:space="preserve">a </w:t>
      </w:r>
      <w:proofErr w:type="spellStart"/>
      <w:r w:rsidRPr="000F5958">
        <w:rPr>
          <w:rFonts w:asciiTheme="minorHAnsi" w:hAnsiTheme="minorHAnsi" w:cs="Calibri"/>
          <w:bCs/>
          <w:spacing w:val="-6"/>
          <w:sz w:val="24"/>
          <w:szCs w:val="24"/>
        </w:rPr>
        <w:t>door</w:t>
      </w:r>
      <w:proofErr w:type="spellEnd"/>
      <w:r w:rsidRPr="000F5958">
        <w:rPr>
          <w:rFonts w:asciiTheme="minorHAnsi" w:hAnsiTheme="minorHAnsi" w:cs="Calibri"/>
          <w:bCs/>
          <w:spacing w:val="-6"/>
          <w:sz w:val="24"/>
          <w:szCs w:val="24"/>
        </w:rPr>
        <w:t xml:space="preserve"> to </w:t>
      </w:r>
      <w:proofErr w:type="spellStart"/>
      <w:r w:rsidRPr="000F5958">
        <w:rPr>
          <w:rFonts w:asciiTheme="minorHAnsi" w:hAnsiTheme="minorHAnsi" w:cs="Calibri"/>
          <w:bCs/>
          <w:spacing w:val="-6"/>
          <w:sz w:val="24"/>
          <w:szCs w:val="24"/>
        </w:rPr>
        <w:t>door</w:t>
      </w:r>
      <w:proofErr w:type="spellEnd"/>
      <w:r w:rsidRPr="000F5958">
        <w:rPr>
          <w:rFonts w:asciiTheme="minorHAnsi" w:hAnsiTheme="minorHAnsi" w:cs="Calibri"/>
          <w:bCs/>
          <w:spacing w:val="-6"/>
          <w:sz w:val="24"/>
          <w:szCs w:val="24"/>
        </w:rPr>
        <w:t>:</w:t>
      </w:r>
    </w:p>
    <w:p w:rsidR="003B1754" w:rsidRPr="000F5958" w:rsidRDefault="003B1754" w:rsidP="000F5958">
      <w:pPr>
        <w:pStyle w:val="Akapitzlist"/>
        <w:numPr>
          <w:ilvl w:val="0"/>
          <w:numId w:val="11"/>
        </w:numPr>
        <w:jc w:val="both"/>
        <w:rPr>
          <w:rFonts w:asciiTheme="minorHAnsi" w:hAnsiTheme="minorHAnsi" w:cs="Calibri"/>
          <w:w w:val="101"/>
          <w:sz w:val="24"/>
          <w:szCs w:val="24"/>
        </w:rPr>
      </w:pPr>
      <w:r w:rsidRPr="000F5958">
        <w:rPr>
          <w:rFonts w:asciiTheme="minorHAnsi" w:hAnsiTheme="minorHAnsi" w:cs="Calibri"/>
          <w:sz w:val="24"/>
          <w:szCs w:val="24"/>
        </w:rPr>
        <w:t>Sprzęt</w:t>
      </w:r>
      <w:r w:rsidRPr="000F5958">
        <w:rPr>
          <w:rFonts w:asciiTheme="minorHAnsi" w:hAnsiTheme="minorHAnsi" w:cs="Calibri"/>
          <w:spacing w:val="54"/>
          <w:sz w:val="24"/>
          <w:szCs w:val="24"/>
        </w:rPr>
        <w:t xml:space="preserve"> </w:t>
      </w:r>
      <w:r w:rsidRPr="000F5958">
        <w:rPr>
          <w:rFonts w:asciiTheme="minorHAnsi" w:hAnsiTheme="minorHAnsi" w:cs="Calibri"/>
          <w:spacing w:val="5"/>
          <w:sz w:val="24"/>
          <w:szCs w:val="24"/>
        </w:rPr>
        <w:t>m</w:t>
      </w:r>
      <w:r w:rsidRPr="000F5958">
        <w:rPr>
          <w:rFonts w:asciiTheme="minorHAnsi" w:hAnsiTheme="minorHAnsi" w:cs="Calibri"/>
          <w:spacing w:val="-2"/>
          <w:sz w:val="24"/>
          <w:szCs w:val="24"/>
        </w:rPr>
        <w:t>u</w:t>
      </w:r>
      <w:r w:rsidRPr="000F5958">
        <w:rPr>
          <w:rFonts w:asciiTheme="minorHAnsi" w:hAnsiTheme="minorHAnsi" w:cs="Calibri"/>
          <w:spacing w:val="-9"/>
          <w:sz w:val="24"/>
          <w:szCs w:val="24"/>
        </w:rPr>
        <w:t>s</w:t>
      </w:r>
      <w:r w:rsidRPr="000F5958">
        <w:rPr>
          <w:rFonts w:asciiTheme="minorHAnsi" w:hAnsiTheme="minorHAnsi" w:cs="Calibri"/>
          <w:sz w:val="24"/>
          <w:szCs w:val="24"/>
        </w:rPr>
        <w:t xml:space="preserve">i </w:t>
      </w:r>
      <w:r w:rsidRPr="000F5958">
        <w:rPr>
          <w:rFonts w:asciiTheme="minorHAnsi" w:hAnsiTheme="minorHAnsi" w:cs="Calibri"/>
          <w:spacing w:val="8"/>
          <w:sz w:val="24"/>
          <w:szCs w:val="24"/>
        </w:rPr>
        <w:t xml:space="preserve"> </w:t>
      </w:r>
      <w:r w:rsidRPr="000F5958">
        <w:rPr>
          <w:rFonts w:asciiTheme="minorHAnsi" w:hAnsiTheme="minorHAnsi" w:cs="Calibri"/>
          <w:spacing w:val="-2"/>
          <w:sz w:val="24"/>
          <w:szCs w:val="24"/>
        </w:rPr>
        <w:t>b</w:t>
      </w:r>
      <w:r w:rsidRPr="000F5958">
        <w:rPr>
          <w:rFonts w:asciiTheme="minorHAnsi" w:hAnsiTheme="minorHAnsi" w:cs="Calibri"/>
          <w:spacing w:val="-5"/>
          <w:sz w:val="24"/>
          <w:szCs w:val="24"/>
        </w:rPr>
        <w:t>y</w:t>
      </w:r>
      <w:r w:rsidRPr="000F5958">
        <w:rPr>
          <w:rFonts w:asciiTheme="minorHAnsi" w:hAnsiTheme="minorHAnsi" w:cs="Calibri"/>
          <w:sz w:val="24"/>
          <w:szCs w:val="24"/>
        </w:rPr>
        <w:t xml:space="preserve">ć </w:t>
      </w:r>
      <w:r w:rsidRPr="000F5958">
        <w:rPr>
          <w:rFonts w:asciiTheme="minorHAnsi" w:hAnsiTheme="minorHAnsi" w:cs="Calibri"/>
          <w:spacing w:val="4"/>
          <w:sz w:val="24"/>
          <w:szCs w:val="24"/>
        </w:rPr>
        <w:t xml:space="preserve"> </w:t>
      </w:r>
      <w:r w:rsidRPr="000F5958">
        <w:rPr>
          <w:rFonts w:asciiTheme="minorHAnsi" w:hAnsiTheme="minorHAnsi" w:cs="Calibri"/>
          <w:spacing w:val="-2"/>
          <w:sz w:val="24"/>
          <w:szCs w:val="24"/>
        </w:rPr>
        <w:t>o</w:t>
      </w:r>
      <w:r w:rsidRPr="000F5958">
        <w:rPr>
          <w:rFonts w:asciiTheme="minorHAnsi" w:hAnsiTheme="minorHAnsi" w:cs="Calibri"/>
          <w:spacing w:val="-6"/>
          <w:sz w:val="24"/>
          <w:szCs w:val="24"/>
        </w:rPr>
        <w:t>b</w:t>
      </w:r>
      <w:r w:rsidRPr="000F5958">
        <w:rPr>
          <w:rFonts w:asciiTheme="minorHAnsi" w:hAnsiTheme="minorHAnsi" w:cs="Calibri"/>
          <w:spacing w:val="3"/>
          <w:sz w:val="24"/>
          <w:szCs w:val="24"/>
        </w:rPr>
        <w:t>j</w:t>
      </w:r>
      <w:r w:rsidRPr="000F5958">
        <w:rPr>
          <w:rFonts w:asciiTheme="minorHAnsi" w:hAnsiTheme="minorHAnsi" w:cs="Calibri"/>
          <w:spacing w:val="-2"/>
          <w:sz w:val="24"/>
          <w:szCs w:val="24"/>
        </w:rPr>
        <w:t>ę</w:t>
      </w:r>
      <w:r w:rsidRPr="000F5958">
        <w:rPr>
          <w:rFonts w:asciiTheme="minorHAnsi" w:hAnsiTheme="minorHAnsi" w:cs="Calibri"/>
          <w:spacing w:val="1"/>
          <w:sz w:val="24"/>
          <w:szCs w:val="24"/>
        </w:rPr>
        <w:t>t</w:t>
      </w:r>
      <w:r w:rsidRPr="000F5958">
        <w:rPr>
          <w:rFonts w:asciiTheme="minorHAnsi" w:hAnsiTheme="minorHAnsi" w:cs="Calibri"/>
          <w:sz w:val="24"/>
          <w:szCs w:val="24"/>
        </w:rPr>
        <w:t xml:space="preserve">y </w:t>
      </w:r>
      <w:r w:rsidRPr="000F5958">
        <w:rPr>
          <w:rFonts w:asciiTheme="minorHAnsi" w:hAnsiTheme="minorHAnsi" w:cs="Calibri"/>
          <w:spacing w:val="4"/>
          <w:sz w:val="24"/>
          <w:szCs w:val="24"/>
        </w:rPr>
        <w:t xml:space="preserve"> </w:t>
      </w:r>
      <w:r w:rsidRPr="000F5958">
        <w:rPr>
          <w:rFonts w:asciiTheme="minorHAnsi" w:hAnsiTheme="minorHAnsi" w:cs="Calibri"/>
          <w:spacing w:val="-2"/>
          <w:sz w:val="24"/>
          <w:szCs w:val="24"/>
        </w:rPr>
        <w:t>g</w:t>
      </w:r>
      <w:r w:rsidRPr="000F5958">
        <w:rPr>
          <w:rFonts w:asciiTheme="minorHAnsi" w:hAnsiTheme="minorHAnsi" w:cs="Calibri"/>
          <w:spacing w:val="-6"/>
          <w:sz w:val="24"/>
          <w:szCs w:val="24"/>
        </w:rPr>
        <w:t>w</w:t>
      </w:r>
      <w:r w:rsidRPr="000F5958">
        <w:rPr>
          <w:rFonts w:asciiTheme="minorHAnsi" w:hAnsiTheme="minorHAnsi" w:cs="Calibri"/>
          <w:spacing w:val="-2"/>
          <w:sz w:val="24"/>
          <w:szCs w:val="24"/>
        </w:rPr>
        <w:t>a</w:t>
      </w:r>
      <w:r w:rsidRPr="000F5958">
        <w:rPr>
          <w:rFonts w:asciiTheme="minorHAnsi" w:hAnsiTheme="minorHAnsi" w:cs="Calibri"/>
          <w:sz w:val="24"/>
          <w:szCs w:val="24"/>
        </w:rPr>
        <w:t>r</w:t>
      </w:r>
      <w:r w:rsidRPr="000F5958">
        <w:rPr>
          <w:rFonts w:asciiTheme="minorHAnsi" w:hAnsiTheme="minorHAnsi" w:cs="Calibri"/>
          <w:spacing w:val="-2"/>
          <w:sz w:val="24"/>
          <w:szCs w:val="24"/>
        </w:rPr>
        <w:t>an</w:t>
      </w:r>
      <w:r w:rsidRPr="000F5958">
        <w:rPr>
          <w:rFonts w:asciiTheme="minorHAnsi" w:hAnsiTheme="minorHAnsi" w:cs="Calibri"/>
          <w:spacing w:val="-5"/>
          <w:sz w:val="24"/>
          <w:szCs w:val="24"/>
        </w:rPr>
        <w:t>c</w:t>
      </w:r>
      <w:r w:rsidRPr="000F5958">
        <w:rPr>
          <w:rFonts w:asciiTheme="minorHAnsi" w:hAnsiTheme="minorHAnsi" w:cs="Calibri"/>
          <w:spacing w:val="3"/>
          <w:sz w:val="24"/>
          <w:szCs w:val="24"/>
        </w:rPr>
        <w:t>j</w:t>
      </w:r>
      <w:r w:rsidRPr="000F5958">
        <w:rPr>
          <w:rFonts w:asciiTheme="minorHAnsi" w:hAnsiTheme="minorHAnsi" w:cs="Calibri"/>
          <w:sz w:val="24"/>
          <w:szCs w:val="24"/>
        </w:rPr>
        <w:t xml:space="preserve">ą </w:t>
      </w:r>
      <w:r w:rsidRPr="000F5958">
        <w:rPr>
          <w:rFonts w:asciiTheme="minorHAnsi" w:hAnsiTheme="minorHAnsi" w:cs="Calibri"/>
          <w:spacing w:val="3"/>
          <w:sz w:val="24"/>
          <w:szCs w:val="24"/>
        </w:rPr>
        <w:t xml:space="preserve"> </w:t>
      </w:r>
      <w:r w:rsidRPr="000F5958">
        <w:rPr>
          <w:rFonts w:asciiTheme="minorHAnsi" w:hAnsiTheme="minorHAnsi" w:cs="Calibri"/>
          <w:spacing w:val="-2"/>
          <w:sz w:val="24"/>
          <w:szCs w:val="24"/>
        </w:rPr>
        <w:t>n</w:t>
      </w:r>
      <w:r w:rsidRPr="000F5958">
        <w:rPr>
          <w:rFonts w:asciiTheme="minorHAnsi" w:hAnsiTheme="minorHAnsi" w:cs="Calibri"/>
          <w:sz w:val="24"/>
          <w:szCs w:val="24"/>
        </w:rPr>
        <w:t>a</w:t>
      </w:r>
      <w:r w:rsidRPr="000F5958">
        <w:rPr>
          <w:rFonts w:asciiTheme="minorHAnsi" w:hAnsiTheme="minorHAnsi" w:cs="Calibri"/>
          <w:spacing w:val="53"/>
          <w:sz w:val="24"/>
          <w:szCs w:val="24"/>
        </w:rPr>
        <w:t xml:space="preserve"> </w:t>
      </w:r>
      <w:r w:rsidRPr="000F5958">
        <w:rPr>
          <w:rFonts w:asciiTheme="minorHAnsi" w:hAnsiTheme="minorHAnsi" w:cs="Calibri"/>
          <w:sz w:val="24"/>
          <w:szCs w:val="24"/>
        </w:rPr>
        <w:t>cz</w:t>
      </w:r>
      <w:r w:rsidRPr="000F5958">
        <w:rPr>
          <w:rFonts w:asciiTheme="minorHAnsi" w:hAnsiTheme="minorHAnsi" w:cs="Calibri"/>
          <w:spacing w:val="-2"/>
          <w:sz w:val="24"/>
          <w:szCs w:val="24"/>
        </w:rPr>
        <w:t>a</w:t>
      </w:r>
      <w:r w:rsidRPr="000F5958">
        <w:rPr>
          <w:rFonts w:asciiTheme="minorHAnsi" w:hAnsiTheme="minorHAnsi" w:cs="Calibri"/>
          <w:sz w:val="24"/>
          <w:szCs w:val="24"/>
        </w:rPr>
        <w:t>s</w:t>
      </w:r>
      <w:r w:rsidRPr="000F5958">
        <w:rPr>
          <w:rFonts w:asciiTheme="minorHAnsi" w:hAnsiTheme="minorHAnsi" w:cs="Calibri"/>
          <w:spacing w:val="50"/>
          <w:sz w:val="24"/>
          <w:szCs w:val="24"/>
        </w:rPr>
        <w:t xml:space="preserve"> </w:t>
      </w:r>
      <w:r w:rsidRPr="000F5958">
        <w:rPr>
          <w:rFonts w:asciiTheme="minorHAnsi" w:hAnsiTheme="minorHAnsi" w:cs="Calibri"/>
          <w:sz w:val="24"/>
          <w:szCs w:val="24"/>
        </w:rPr>
        <w:t>m</w:t>
      </w:r>
      <w:r w:rsidRPr="000F5958">
        <w:rPr>
          <w:rFonts w:asciiTheme="minorHAnsi" w:hAnsiTheme="minorHAnsi" w:cs="Calibri"/>
          <w:spacing w:val="3"/>
          <w:sz w:val="24"/>
          <w:szCs w:val="24"/>
        </w:rPr>
        <w:t>i</w:t>
      </w:r>
      <w:r w:rsidRPr="000F5958">
        <w:rPr>
          <w:rFonts w:asciiTheme="minorHAnsi" w:hAnsiTheme="minorHAnsi" w:cs="Calibri"/>
          <w:spacing w:val="-6"/>
          <w:sz w:val="24"/>
          <w:szCs w:val="24"/>
        </w:rPr>
        <w:t>n</w:t>
      </w:r>
      <w:r w:rsidRPr="000F5958">
        <w:rPr>
          <w:rFonts w:asciiTheme="minorHAnsi" w:hAnsiTheme="minorHAnsi" w:cs="Calibri"/>
          <w:spacing w:val="-1"/>
          <w:sz w:val="24"/>
          <w:szCs w:val="24"/>
        </w:rPr>
        <w:t>i</w:t>
      </w:r>
      <w:r w:rsidRPr="000F5958">
        <w:rPr>
          <w:rFonts w:asciiTheme="minorHAnsi" w:hAnsiTheme="minorHAnsi" w:cs="Calibri"/>
          <w:sz w:val="24"/>
          <w:szCs w:val="24"/>
        </w:rPr>
        <w:t>m</w:t>
      </w:r>
      <w:r w:rsidRPr="000F5958">
        <w:rPr>
          <w:rFonts w:asciiTheme="minorHAnsi" w:hAnsiTheme="minorHAnsi" w:cs="Calibri"/>
          <w:spacing w:val="-6"/>
          <w:sz w:val="24"/>
          <w:szCs w:val="24"/>
        </w:rPr>
        <w:t>u</w:t>
      </w:r>
      <w:r w:rsidRPr="000F5958">
        <w:rPr>
          <w:rFonts w:asciiTheme="minorHAnsi" w:hAnsiTheme="minorHAnsi" w:cs="Calibri"/>
          <w:sz w:val="24"/>
          <w:szCs w:val="24"/>
        </w:rPr>
        <w:t xml:space="preserve">m </w:t>
      </w:r>
      <w:r w:rsidRPr="000F5958">
        <w:rPr>
          <w:rFonts w:asciiTheme="minorHAnsi" w:hAnsiTheme="minorHAnsi" w:cs="Calibri"/>
          <w:spacing w:val="9"/>
          <w:sz w:val="24"/>
          <w:szCs w:val="24"/>
        </w:rPr>
        <w:t xml:space="preserve"> </w:t>
      </w:r>
      <w:r w:rsidRPr="000F5958">
        <w:rPr>
          <w:rFonts w:asciiTheme="minorHAnsi" w:hAnsiTheme="minorHAnsi" w:cs="Calibri"/>
          <w:spacing w:val="-2"/>
          <w:sz w:val="24"/>
          <w:szCs w:val="24"/>
        </w:rPr>
        <w:t>2</w:t>
      </w:r>
      <w:r w:rsidRPr="000F5958">
        <w:rPr>
          <w:rFonts w:asciiTheme="minorHAnsi" w:hAnsiTheme="minorHAnsi" w:cs="Calibri"/>
          <w:sz w:val="24"/>
          <w:szCs w:val="24"/>
        </w:rPr>
        <w:t>4</w:t>
      </w:r>
      <w:r w:rsidRPr="000F5958">
        <w:rPr>
          <w:rFonts w:asciiTheme="minorHAnsi" w:hAnsiTheme="minorHAnsi" w:cs="Calibri"/>
          <w:spacing w:val="53"/>
          <w:sz w:val="24"/>
          <w:szCs w:val="24"/>
        </w:rPr>
        <w:t xml:space="preserve"> </w:t>
      </w:r>
      <w:r w:rsidRPr="000F5958">
        <w:rPr>
          <w:rFonts w:asciiTheme="minorHAnsi" w:hAnsiTheme="minorHAnsi" w:cs="Calibri"/>
          <w:sz w:val="24"/>
          <w:szCs w:val="24"/>
        </w:rPr>
        <w:t>m</w:t>
      </w:r>
      <w:r w:rsidRPr="000F5958">
        <w:rPr>
          <w:rFonts w:asciiTheme="minorHAnsi" w:hAnsiTheme="minorHAnsi" w:cs="Calibri"/>
          <w:spacing w:val="-1"/>
          <w:sz w:val="24"/>
          <w:szCs w:val="24"/>
        </w:rPr>
        <w:t>i</w:t>
      </w:r>
      <w:r w:rsidRPr="000F5958">
        <w:rPr>
          <w:rFonts w:asciiTheme="minorHAnsi" w:hAnsiTheme="minorHAnsi" w:cs="Calibri"/>
          <w:spacing w:val="-2"/>
          <w:sz w:val="24"/>
          <w:szCs w:val="24"/>
        </w:rPr>
        <w:t>e</w:t>
      </w:r>
      <w:r w:rsidRPr="000F5958">
        <w:rPr>
          <w:rFonts w:asciiTheme="minorHAnsi" w:hAnsiTheme="minorHAnsi" w:cs="Calibri"/>
          <w:spacing w:val="-5"/>
          <w:sz w:val="24"/>
          <w:szCs w:val="24"/>
        </w:rPr>
        <w:t>s</w:t>
      </w:r>
      <w:r w:rsidRPr="000F5958">
        <w:rPr>
          <w:rFonts w:asciiTheme="minorHAnsi" w:hAnsiTheme="minorHAnsi" w:cs="Calibri"/>
          <w:spacing w:val="3"/>
          <w:sz w:val="24"/>
          <w:szCs w:val="24"/>
        </w:rPr>
        <w:t>i</w:t>
      </w:r>
      <w:r w:rsidRPr="000F5958">
        <w:rPr>
          <w:rFonts w:asciiTheme="minorHAnsi" w:hAnsiTheme="minorHAnsi" w:cs="Calibri"/>
          <w:spacing w:val="-2"/>
          <w:sz w:val="24"/>
          <w:szCs w:val="24"/>
        </w:rPr>
        <w:t>ą</w:t>
      </w:r>
      <w:r w:rsidRPr="000F5958">
        <w:rPr>
          <w:rFonts w:asciiTheme="minorHAnsi" w:hAnsiTheme="minorHAnsi" w:cs="Calibri"/>
          <w:sz w:val="24"/>
          <w:szCs w:val="24"/>
        </w:rPr>
        <w:t>ce</w:t>
      </w:r>
      <w:r w:rsidRPr="000F5958">
        <w:rPr>
          <w:rFonts w:asciiTheme="minorHAnsi" w:hAnsiTheme="minorHAnsi" w:cs="Calibri"/>
          <w:spacing w:val="53"/>
          <w:sz w:val="24"/>
          <w:szCs w:val="24"/>
        </w:rPr>
        <w:t xml:space="preserve"> </w:t>
      </w:r>
      <w:r w:rsidRPr="000F5958">
        <w:rPr>
          <w:rFonts w:asciiTheme="minorHAnsi" w:hAnsiTheme="minorHAnsi" w:cs="Calibri"/>
          <w:spacing w:val="-1"/>
          <w:sz w:val="24"/>
          <w:szCs w:val="24"/>
        </w:rPr>
        <w:t>li</w:t>
      </w:r>
      <w:r w:rsidRPr="000F5958">
        <w:rPr>
          <w:rFonts w:asciiTheme="minorHAnsi" w:hAnsiTheme="minorHAnsi" w:cs="Calibri"/>
          <w:sz w:val="24"/>
          <w:szCs w:val="24"/>
        </w:rPr>
        <w:t>cz</w:t>
      </w:r>
      <w:r w:rsidRPr="000F5958">
        <w:rPr>
          <w:rFonts w:asciiTheme="minorHAnsi" w:hAnsiTheme="minorHAnsi" w:cs="Calibri"/>
          <w:spacing w:val="-2"/>
          <w:sz w:val="24"/>
          <w:szCs w:val="24"/>
        </w:rPr>
        <w:t>on</w:t>
      </w:r>
      <w:r w:rsidRPr="000F5958">
        <w:rPr>
          <w:rFonts w:asciiTheme="minorHAnsi" w:hAnsiTheme="minorHAnsi" w:cs="Calibri"/>
          <w:sz w:val="24"/>
          <w:szCs w:val="24"/>
        </w:rPr>
        <w:t xml:space="preserve">ą </w:t>
      </w:r>
      <w:r w:rsidRPr="000F5958">
        <w:rPr>
          <w:rFonts w:asciiTheme="minorHAnsi" w:hAnsiTheme="minorHAnsi" w:cs="Calibri"/>
          <w:spacing w:val="3"/>
          <w:sz w:val="24"/>
          <w:szCs w:val="24"/>
        </w:rPr>
        <w:t xml:space="preserve"> </w:t>
      </w:r>
      <w:r w:rsidRPr="000F5958">
        <w:rPr>
          <w:rFonts w:asciiTheme="minorHAnsi" w:hAnsiTheme="minorHAnsi" w:cs="Calibri"/>
          <w:spacing w:val="-2"/>
          <w:sz w:val="24"/>
          <w:szCs w:val="24"/>
        </w:rPr>
        <w:t>o</w:t>
      </w:r>
      <w:r w:rsidRPr="000F5958">
        <w:rPr>
          <w:rFonts w:asciiTheme="minorHAnsi" w:hAnsiTheme="minorHAnsi" w:cs="Calibri"/>
          <w:sz w:val="24"/>
          <w:szCs w:val="24"/>
        </w:rPr>
        <w:t xml:space="preserve">d </w:t>
      </w:r>
      <w:r w:rsidRPr="000F5958">
        <w:rPr>
          <w:rFonts w:asciiTheme="minorHAnsi" w:hAnsiTheme="minorHAnsi" w:cs="Calibri"/>
          <w:spacing w:val="3"/>
          <w:sz w:val="24"/>
          <w:szCs w:val="24"/>
        </w:rPr>
        <w:t xml:space="preserve"> </w:t>
      </w:r>
      <w:r w:rsidRPr="000F5958">
        <w:rPr>
          <w:rFonts w:asciiTheme="minorHAnsi" w:hAnsiTheme="minorHAnsi" w:cs="Calibri"/>
          <w:spacing w:val="-2"/>
          <w:sz w:val="24"/>
          <w:szCs w:val="24"/>
        </w:rPr>
        <w:t>d</w:t>
      </w:r>
      <w:r w:rsidRPr="000F5958">
        <w:rPr>
          <w:rFonts w:asciiTheme="minorHAnsi" w:hAnsiTheme="minorHAnsi" w:cs="Calibri"/>
          <w:spacing w:val="-6"/>
          <w:sz w:val="24"/>
          <w:szCs w:val="24"/>
        </w:rPr>
        <w:t>a</w:t>
      </w:r>
      <w:r w:rsidRPr="000F5958">
        <w:rPr>
          <w:rFonts w:asciiTheme="minorHAnsi" w:hAnsiTheme="minorHAnsi" w:cs="Calibri"/>
          <w:spacing w:val="1"/>
          <w:w w:val="101"/>
          <w:sz w:val="24"/>
          <w:szCs w:val="24"/>
        </w:rPr>
        <w:t>t</w:t>
      </w:r>
      <w:r w:rsidRPr="000F5958">
        <w:rPr>
          <w:rFonts w:asciiTheme="minorHAnsi" w:hAnsiTheme="minorHAnsi" w:cs="Calibri"/>
          <w:sz w:val="24"/>
          <w:szCs w:val="24"/>
        </w:rPr>
        <w:t xml:space="preserve">y </w:t>
      </w:r>
      <w:r w:rsidRPr="000F5958">
        <w:rPr>
          <w:rFonts w:asciiTheme="minorHAnsi" w:hAnsiTheme="minorHAnsi" w:cs="Calibri"/>
          <w:spacing w:val="-2"/>
          <w:sz w:val="24"/>
          <w:szCs w:val="24"/>
        </w:rPr>
        <w:t>podp</w:t>
      </w:r>
      <w:r w:rsidRPr="000F5958">
        <w:rPr>
          <w:rFonts w:asciiTheme="minorHAnsi" w:hAnsiTheme="minorHAnsi" w:cs="Calibri"/>
          <w:spacing w:val="3"/>
          <w:sz w:val="24"/>
          <w:szCs w:val="24"/>
        </w:rPr>
        <w:t>i</w:t>
      </w:r>
      <w:r w:rsidRPr="000F5958">
        <w:rPr>
          <w:rFonts w:asciiTheme="minorHAnsi" w:hAnsiTheme="minorHAnsi" w:cs="Calibri"/>
          <w:spacing w:val="-5"/>
          <w:sz w:val="24"/>
          <w:szCs w:val="24"/>
        </w:rPr>
        <w:t>s</w:t>
      </w:r>
      <w:r w:rsidRPr="000F5958">
        <w:rPr>
          <w:rFonts w:asciiTheme="minorHAnsi" w:hAnsiTheme="minorHAnsi" w:cs="Calibri"/>
          <w:spacing w:val="-2"/>
          <w:sz w:val="24"/>
          <w:szCs w:val="24"/>
        </w:rPr>
        <w:t>a</w:t>
      </w:r>
      <w:r w:rsidRPr="000F5958">
        <w:rPr>
          <w:rFonts w:asciiTheme="minorHAnsi" w:hAnsiTheme="minorHAnsi" w:cs="Calibri"/>
          <w:spacing w:val="-6"/>
          <w:sz w:val="24"/>
          <w:szCs w:val="24"/>
        </w:rPr>
        <w:t>n</w:t>
      </w:r>
      <w:r w:rsidRPr="000F5958">
        <w:rPr>
          <w:rFonts w:asciiTheme="minorHAnsi" w:hAnsiTheme="minorHAnsi" w:cs="Calibri"/>
          <w:spacing w:val="3"/>
          <w:sz w:val="24"/>
          <w:szCs w:val="24"/>
        </w:rPr>
        <w:t>i</w:t>
      </w:r>
      <w:r w:rsidRPr="000F5958">
        <w:rPr>
          <w:rFonts w:asciiTheme="minorHAnsi" w:hAnsiTheme="minorHAnsi" w:cs="Calibri"/>
          <w:sz w:val="24"/>
          <w:szCs w:val="24"/>
        </w:rPr>
        <w:t xml:space="preserve">a </w:t>
      </w:r>
      <w:r w:rsidRPr="000F5958">
        <w:rPr>
          <w:rFonts w:asciiTheme="minorHAnsi" w:hAnsiTheme="minorHAnsi" w:cs="Calibri"/>
          <w:spacing w:val="-6"/>
          <w:sz w:val="24"/>
          <w:szCs w:val="24"/>
        </w:rPr>
        <w:t>p</w:t>
      </w:r>
      <w:r w:rsidRPr="000F5958">
        <w:rPr>
          <w:rFonts w:asciiTheme="minorHAnsi" w:hAnsiTheme="minorHAnsi" w:cs="Calibri"/>
          <w:sz w:val="24"/>
          <w:szCs w:val="24"/>
        </w:rPr>
        <w:t>r</w:t>
      </w:r>
      <w:r w:rsidRPr="000F5958">
        <w:rPr>
          <w:rFonts w:asciiTheme="minorHAnsi" w:hAnsiTheme="minorHAnsi" w:cs="Calibri"/>
          <w:spacing w:val="-2"/>
          <w:sz w:val="24"/>
          <w:szCs w:val="24"/>
        </w:rPr>
        <w:t>o</w:t>
      </w:r>
      <w:r w:rsidRPr="000F5958">
        <w:rPr>
          <w:rFonts w:asciiTheme="minorHAnsi" w:hAnsiTheme="minorHAnsi" w:cs="Calibri"/>
          <w:spacing w:val="1"/>
          <w:sz w:val="24"/>
          <w:szCs w:val="24"/>
        </w:rPr>
        <w:t>t</w:t>
      </w:r>
      <w:r w:rsidRPr="000F5958">
        <w:rPr>
          <w:rFonts w:asciiTheme="minorHAnsi" w:hAnsiTheme="minorHAnsi" w:cs="Calibri"/>
          <w:spacing w:val="-6"/>
          <w:sz w:val="24"/>
          <w:szCs w:val="24"/>
        </w:rPr>
        <w:t>o</w:t>
      </w:r>
      <w:r w:rsidRPr="000F5958">
        <w:rPr>
          <w:rFonts w:asciiTheme="minorHAnsi" w:hAnsiTheme="minorHAnsi" w:cs="Calibri"/>
          <w:sz w:val="24"/>
          <w:szCs w:val="24"/>
        </w:rPr>
        <w:t>k</w:t>
      </w:r>
      <w:r w:rsidRPr="000F5958">
        <w:rPr>
          <w:rFonts w:asciiTheme="minorHAnsi" w:hAnsiTheme="minorHAnsi" w:cs="Calibri"/>
          <w:spacing w:val="-2"/>
          <w:sz w:val="24"/>
          <w:szCs w:val="24"/>
        </w:rPr>
        <w:t>o</w:t>
      </w:r>
      <w:r w:rsidRPr="000F5958">
        <w:rPr>
          <w:rFonts w:asciiTheme="minorHAnsi" w:hAnsiTheme="minorHAnsi" w:cs="Calibri"/>
          <w:spacing w:val="-1"/>
          <w:sz w:val="24"/>
          <w:szCs w:val="24"/>
        </w:rPr>
        <w:t>ł</w:t>
      </w:r>
      <w:r w:rsidRPr="000F5958">
        <w:rPr>
          <w:rFonts w:asciiTheme="minorHAnsi" w:hAnsiTheme="minorHAnsi" w:cs="Calibri"/>
          <w:sz w:val="24"/>
          <w:szCs w:val="24"/>
        </w:rPr>
        <w:t>u</w:t>
      </w:r>
      <w:r w:rsidRPr="000F5958">
        <w:rPr>
          <w:rFonts w:asciiTheme="minorHAnsi" w:hAnsiTheme="minorHAnsi" w:cs="Calibri"/>
          <w:spacing w:val="1"/>
          <w:sz w:val="24"/>
          <w:szCs w:val="24"/>
        </w:rPr>
        <w:t xml:space="preserve"> </w:t>
      </w:r>
      <w:r w:rsidRPr="000F5958">
        <w:rPr>
          <w:rFonts w:asciiTheme="minorHAnsi" w:hAnsiTheme="minorHAnsi" w:cs="Calibri"/>
          <w:spacing w:val="-2"/>
          <w:sz w:val="24"/>
          <w:szCs w:val="24"/>
        </w:rPr>
        <w:t>od</w:t>
      </w:r>
      <w:r w:rsidRPr="000F5958">
        <w:rPr>
          <w:rFonts w:asciiTheme="minorHAnsi" w:hAnsiTheme="minorHAnsi" w:cs="Calibri"/>
          <w:spacing w:val="-6"/>
          <w:sz w:val="24"/>
          <w:szCs w:val="24"/>
        </w:rPr>
        <w:t>b</w:t>
      </w:r>
      <w:r w:rsidRPr="000F5958">
        <w:rPr>
          <w:rFonts w:asciiTheme="minorHAnsi" w:hAnsiTheme="minorHAnsi" w:cs="Calibri"/>
          <w:spacing w:val="3"/>
          <w:sz w:val="24"/>
          <w:szCs w:val="24"/>
        </w:rPr>
        <w:t>i</w:t>
      </w:r>
      <w:r w:rsidRPr="000F5958">
        <w:rPr>
          <w:rFonts w:asciiTheme="minorHAnsi" w:hAnsiTheme="minorHAnsi" w:cs="Calibri"/>
          <w:spacing w:val="-6"/>
          <w:sz w:val="24"/>
          <w:szCs w:val="24"/>
        </w:rPr>
        <w:t>o</w:t>
      </w:r>
      <w:r w:rsidRPr="000F5958">
        <w:rPr>
          <w:rFonts w:asciiTheme="minorHAnsi" w:hAnsiTheme="minorHAnsi" w:cs="Calibri"/>
          <w:sz w:val="24"/>
          <w:szCs w:val="24"/>
        </w:rPr>
        <w:t>r</w:t>
      </w:r>
      <w:r w:rsidRPr="000F5958">
        <w:rPr>
          <w:rFonts w:asciiTheme="minorHAnsi" w:hAnsiTheme="minorHAnsi" w:cs="Calibri"/>
          <w:spacing w:val="-2"/>
          <w:sz w:val="24"/>
          <w:szCs w:val="24"/>
        </w:rPr>
        <w:t>u bez uwag</w:t>
      </w:r>
      <w:r w:rsidRPr="000F5958">
        <w:rPr>
          <w:rFonts w:asciiTheme="minorHAnsi" w:hAnsiTheme="minorHAnsi" w:cs="Calibri"/>
          <w:w w:val="101"/>
          <w:sz w:val="24"/>
          <w:szCs w:val="24"/>
        </w:rPr>
        <w:t>.</w:t>
      </w:r>
    </w:p>
    <w:p w:rsidR="003B1754" w:rsidRPr="000F5958" w:rsidRDefault="003B1754" w:rsidP="000F5958">
      <w:pPr>
        <w:pStyle w:val="Akapitzlist"/>
        <w:numPr>
          <w:ilvl w:val="0"/>
          <w:numId w:val="11"/>
        </w:numPr>
        <w:jc w:val="both"/>
        <w:rPr>
          <w:rFonts w:asciiTheme="minorHAnsi" w:hAnsiTheme="minorHAnsi" w:cs="Calibri"/>
          <w:sz w:val="24"/>
          <w:szCs w:val="24"/>
        </w:rPr>
      </w:pPr>
      <w:r w:rsidRPr="000F5958">
        <w:rPr>
          <w:rFonts w:asciiTheme="minorHAnsi" w:hAnsiTheme="minorHAnsi" w:cs="Calibri"/>
          <w:sz w:val="24"/>
          <w:szCs w:val="24"/>
        </w:rPr>
        <w:t>Sy</w:t>
      </w:r>
      <w:r w:rsidRPr="000F5958">
        <w:rPr>
          <w:rFonts w:asciiTheme="minorHAnsi" w:hAnsiTheme="minorHAnsi" w:cs="Calibri"/>
          <w:spacing w:val="-5"/>
          <w:sz w:val="24"/>
          <w:szCs w:val="24"/>
        </w:rPr>
        <w:t>s</w:t>
      </w:r>
      <w:r w:rsidRPr="000F5958">
        <w:rPr>
          <w:rFonts w:asciiTheme="minorHAnsi" w:hAnsiTheme="minorHAnsi" w:cs="Calibri"/>
          <w:spacing w:val="1"/>
          <w:sz w:val="24"/>
          <w:szCs w:val="24"/>
        </w:rPr>
        <w:t>t</w:t>
      </w:r>
      <w:r w:rsidRPr="000F5958">
        <w:rPr>
          <w:rFonts w:asciiTheme="minorHAnsi" w:hAnsiTheme="minorHAnsi" w:cs="Calibri"/>
          <w:spacing w:val="-6"/>
          <w:sz w:val="24"/>
          <w:szCs w:val="24"/>
        </w:rPr>
        <w:t>e</w:t>
      </w:r>
      <w:r w:rsidRPr="000F5958">
        <w:rPr>
          <w:rFonts w:asciiTheme="minorHAnsi" w:hAnsiTheme="minorHAnsi" w:cs="Calibri"/>
          <w:sz w:val="24"/>
          <w:szCs w:val="24"/>
        </w:rPr>
        <w:t xml:space="preserve">m, </w:t>
      </w:r>
      <w:r w:rsidRPr="000F5958">
        <w:rPr>
          <w:rFonts w:asciiTheme="minorHAnsi" w:hAnsiTheme="minorHAnsi" w:cs="Calibri"/>
          <w:spacing w:val="3"/>
          <w:sz w:val="24"/>
          <w:szCs w:val="24"/>
        </w:rPr>
        <w:t>j</w:t>
      </w:r>
      <w:r w:rsidRPr="000F5958">
        <w:rPr>
          <w:rFonts w:asciiTheme="minorHAnsi" w:hAnsiTheme="minorHAnsi" w:cs="Calibri"/>
          <w:spacing w:val="-6"/>
          <w:sz w:val="24"/>
          <w:szCs w:val="24"/>
        </w:rPr>
        <w:t>a</w:t>
      </w:r>
      <w:r w:rsidRPr="000F5958">
        <w:rPr>
          <w:rFonts w:asciiTheme="minorHAnsi" w:hAnsiTheme="minorHAnsi" w:cs="Calibri"/>
          <w:sz w:val="24"/>
          <w:szCs w:val="24"/>
        </w:rPr>
        <w:t>ko c</w:t>
      </w:r>
      <w:r w:rsidRPr="000F5958">
        <w:rPr>
          <w:rFonts w:asciiTheme="minorHAnsi" w:hAnsiTheme="minorHAnsi" w:cs="Calibri"/>
          <w:spacing w:val="-2"/>
          <w:sz w:val="24"/>
          <w:szCs w:val="24"/>
        </w:rPr>
        <w:t>a</w:t>
      </w:r>
      <w:r w:rsidRPr="000F5958">
        <w:rPr>
          <w:rFonts w:asciiTheme="minorHAnsi" w:hAnsiTheme="minorHAnsi" w:cs="Calibri"/>
          <w:spacing w:val="-1"/>
          <w:sz w:val="24"/>
          <w:szCs w:val="24"/>
        </w:rPr>
        <w:t>ł</w:t>
      </w:r>
      <w:r w:rsidRPr="000F5958">
        <w:rPr>
          <w:rFonts w:asciiTheme="minorHAnsi" w:hAnsiTheme="minorHAnsi" w:cs="Calibri"/>
          <w:spacing w:val="-2"/>
          <w:sz w:val="24"/>
          <w:szCs w:val="24"/>
        </w:rPr>
        <w:t>o</w:t>
      </w:r>
      <w:r w:rsidRPr="000F5958">
        <w:rPr>
          <w:rFonts w:asciiTheme="minorHAnsi" w:hAnsiTheme="minorHAnsi" w:cs="Calibri"/>
          <w:spacing w:val="-5"/>
          <w:sz w:val="24"/>
          <w:szCs w:val="24"/>
        </w:rPr>
        <w:t>ś</w:t>
      </w:r>
      <w:r w:rsidRPr="000F5958">
        <w:rPr>
          <w:rFonts w:asciiTheme="minorHAnsi" w:hAnsiTheme="minorHAnsi" w:cs="Calibri"/>
          <w:sz w:val="24"/>
          <w:szCs w:val="24"/>
        </w:rPr>
        <w:t>ć</w:t>
      </w:r>
      <w:r w:rsidRPr="000F5958">
        <w:rPr>
          <w:rFonts w:asciiTheme="minorHAnsi" w:hAnsiTheme="minorHAnsi" w:cs="Calibri"/>
          <w:spacing w:val="-3"/>
          <w:sz w:val="24"/>
          <w:szCs w:val="24"/>
        </w:rPr>
        <w:t xml:space="preserve"> </w:t>
      </w:r>
      <w:r w:rsidRPr="000F5958">
        <w:rPr>
          <w:rFonts w:asciiTheme="minorHAnsi" w:hAnsiTheme="minorHAnsi" w:cs="Calibri"/>
          <w:sz w:val="24"/>
          <w:szCs w:val="24"/>
        </w:rPr>
        <w:t>m</w:t>
      </w:r>
      <w:r w:rsidRPr="000F5958">
        <w:rPr>
          <w:rFonts w:asciiTheme="minorHAnsi" w:hAnsiTheme="minorHAnsi" w:cs="Calibri"/>
          <w:spacing w:val="-2"/>
          <w:sz w:val="24"/>
          <w:szCs w:val="24"/>
        </w:rPr>
        <w:t>u</w:t>
      </w:r>
      <w:r w:rsidRPr="000F5958">
        <w:rPr>
          <w:rFonts w:asciiTheme="minorHAnsi" w:hAnsiTheme="minorHAnsi" w:cs="Calibri"/>
          <w:spacing w:val="-5"/>
          <w:sz w:val="24"/>
          <w:szCs w:val="24"/>
        </w:rPr>
        <w:t>s</w:t>
      </w:r>
      <w:r w:rsidRPr="000F5958">
        <w:rPr>
          <w:rFonts w:asciiTheme="minorHAnsi" w:hAnsiTheme="minorHAnsi" w:cs="Calibri"/>
          <w:sz w:val="24"/>
          <w:szCs w:val="24"/>
        </w:rPr>
        <w:t>i</w:t>
      </w:r>
      <w:r w:rsidRPr="000F5958">
        <w:rPr>
          <w:rFonts w:asciiTheme="minorHAnsi" w:hAnsiTheme="minorHAnsi" w:cs="Calibri"/>
          <w:spacing w:val="5"/>
          <w:sz w:val="24"/>
          <w:szCs w:val="24"/>
        </w:rPr>
        <w:t xml:space="preserve"> </w:t>
      </w:r>
      <w:r w:rsidRPr="000F5958">
        <w:rPr>
          <w:rFonts w:asciiTheme="minorHAnsi" w:hAnsiTheme="minorHAnsi" w:cs="Calibri"/>
          <w:spacing w:val="-2"/>
          <w:sz w:val="24"/>
          <w:szCs w:val="24"/>
        </w:rPr>
        <w:t>b</w:t>
      </w:r>
      <w:r w:rsidRPr="000F5958">
        <w:rPr>
          <w:rFonts w:asciiTheme="minorHAnsi" w:hAnsiTheme="minorHAnsi" w:cs="Calibri"/>
          <w:spacing w:val="-5"/>
          <w:sz w:val="24"/>
          <w:szCs w:val="24"/>
        </w:rPr>
        <w:t>y</w:t>
      </w:r>
      <w:r w:rsidRPr="000F5958">
        <w:rPr>
          <w:rFonts w:asciiTheme="minorHAnsi" w:hAnsiTheme="minorHAnsi" w:cs="Calibri"/>
          <w:sz w:val="24"/>
          <w:szCs w:val="24"/>
        </w:rPr>
        <w:t>ć</w:t>
      </w:r>
      <w:r w:rsidRPr="000F5958">
        <w:rPr>
          <w:rFonts w:asciiTheme="minorHAnsi" w:hAnsiTheme="minorHAnsi" w:cs="Calibri"/>
          <w:spacing w:val="2"/>
          <w:sz w:val="24"/>
          <w:szCs w:val="24"/>
        </w:rPr>
        <w:t xml:space="preserve"> </w:t>
      </w:r>
      <w:r w:rsidRPr="000F5958">
        <w:rPr>
          <w:rFonts w:asciiTheme="minorHAnsi" w:hAnsiTheme="minorHAnsi" w:cs="Calibri"/>
          <w:spacing w:val="-2"/>
          <w:sz w:val="24"/>
          <w:szCs w:val="24"/>
        </w:rPr>
        <w:t>o</w:t>
      </w:r>
      <w:r w:rsidRPr="000F5958">
        <w:rPr>
          <w:rFonts w:asciiTheme="minorHAnsi" w:hAnsiTheme="minorHAnsi" w:cs="Calibri"/>
          <w:spacing w:val="-6"/>
          <w:sz w:val="24"/>
          <w:szCs w:val="24"/>
        </w:rPr>
        <w:t>b</w:t>
      </w:r>
      <w:r w:rsidRPr="000F5958">
        <w:rPr>
          <w:rFonts w:asciiTheme="minorHAnsi" w:hAnsiTheme="minorHAnsi" w:cs="Calibri"/>
          <w:spacing w:val="3"/>
          <w:sz w:val="24"/>
          <w:szCs w:val="24"/>
        </w:rPr>
        <w:t>j</w:t>
      </w:r>
      <w:r w:rsidRPr="000F5958">
        <w:rPr>
          <w:rFonts w:asciiTheme="minorHAnsi" w:hAnsiTheme="minorHAnsi" w:cs="Calibri"/>
          <w:spacing w:val="-6"/>
          <w:sz w:val="24"/>
          <w:szCs w:val="24"/>
        </w:rPr>
        <w:t>ę</w:t>
      </w:r>
      <w:r w:rsidRPr="000F5958">
        <w:rPr>
          <w:rFonts w:asciiTheme="minorHAnsi" w:hAnsiTheme="minorHAnsi" w:cs="Calibri"/>
          <w:spacing w:val="1"/>
          <w:sz w:val="24"/>
          <w:szCs w:val="24"/>
        </w:rPr>
        <w:t>t</w:t>
      </w:r>
      <w:r w:rsidRPr="000F5958">
        <w:rPr>
          <w:rFonts w:asciiTheme="minorHAnsi" w:hAnsiTheme="minorHAnsi" w:cs="Calibri"/>
          <w:sz w:val="24"/>
          <w:szCs w:val="24"/>
        </w:rPr>
        <w:t>y</w:t>
      </w:r>
      <w:r w:rsidRPr="000F5958">
        <w:rPr>
          <w:rFonts w:asciiTheme="minorHAnsi" w:hAnsiTheme="minorHAnsi" w:cs="Calibri"/>
          <w:spacing w:val="3"/>
          <w:sz w:val="24"/>
          <w:szCs w:val="24"/>
        </w:rPr>
        <w:t xml:space="preserve"> </w:t>
      </w:r>
      <w:r w:rsidRPr="000F5958">
        <w:rPr>
          <w:rFonts w:asciiTheme="minorHAnsi" w:hAnsiTheme="minorHAnsi" w:cs="Calibri"/>
          <w:spacing w:val="-5"/>
          <w:sz w:val="24"/>
          <w:szCs w:val="24"/>
        </w:rPr>
        <w:t>s</w:t>
      </w:r>
      <w:r w:rsidRPr="000F5958">
        <w:rPr>
          <w:rFonts w:asciiTheme="minorHAnsi" w:hAnsiTheme="minorHAnsi" w:cs="Calibri"/>
          <w:spacing w:val="-2"/>
          <w:sz w:val="24"/>
          <w:szCs w:val="24"/>
        </w:rPr>
        <w:t>e</w:t>
      </w:r>
      <w:r w:rsidRPr="000F5958">
        <w:rPr>
          <w:rFonts w:asciiTheme="minorHAnsi" w:hAnsiTheme="minorHAnsi" w:cs="Calibri"/>
          <w:sz w:val="24"/>
          <w:szCs w:val="24"/>
        </w:rPr>
        <w:t>r</w:t>
      </w:r>
      <w:r w:rsidRPr="000F5958">
        <w:rPr>
          <w:rFonts w:asciiTheme="minorHAnsi" w:hAnsiTheme="minorHAnsi" w:cs="Calibri"/>
          <w:spacing w:val="-6"/>
          <w:sz w:val="24"/>
          <w:szCs w:val="24"/>
        </w:rPr>
        <w:t>w</w:t>
      </w:r>
      <w:r w:rsidRPr="000F5958">
        <w:rPr>
          <w:rFonts w:asciiTheme="minorHAnsi" w:hAnsiTheme="minorHAnsi" w:cs="Calibri"/>
          <w:spacing w:val="3"/>
          <w:sz w:val="24"/>
          <w:szCs w:val="24"/>
        </w:rPr>
        <w:t>i</w:t>
      </w:r>
      <w:r w:rsidRPr="000F5958">
        <w:rPr>
          <w:rFonts w:asciiTheme="minorHAnsi" w:hAnsiTheme="minorHAnsi" w:cs="Calibri"/>
          <w:spacing w:val="-5"/>
          <w:sz w:val="24"/>
          <w:szCs w:val="24"/>
        </w:rPr>
        <w:t>s</w:t>
      </w:r>
      <w:r w:rsidRPr="000F5958">
        <w:rPr>
          <w:rFonts w:asciiTheme="minorHAnsi" w:hAnsiTheme="minorHAnsi" w:cs="Calibri"/>
          <w:spacing w:val="-6"/>
          <w:sz w:val="24"/>
          <w:szCs w:val="24"/>
        </w:rPr>
        <w:t>e</w:t>
      </w:r>
      <w:r w:rsidRPr="000F5958">
        <w:rPr>
          <w:rFonts w:asciiTheme="minorHAnsi" w:hAnsiTheme="minorHAnsi" w:cs="Calibri"/>
          <w:sz w:val="24"/>
          <w:szCs w:val="24"/>
        </w:rPr>
        <w:t>m</w:t>
      </w:r>
      <w:r w:rsidRPr="000F5958">
        <w:rPr>
          <w:rFonts w:asciiTheme="minorHAnsi" w:hAnsiTheme="minorHAnsi" w:cs="Calibri"/>
          <w:spacing w:val="7"/>
          <w:sz w:val="24"/>
          <w:szCs w:val="24"/>
        </w:rPr>
        <w:t xml:space="preserve"> </w:t>
      </w:r>
      <w:r w:rsidRPr="000F5958">
        <w:rPr>
          <w:rFonts w:asciiTheme="minorHAnsi" w:hAnsiTheme="minorHAnsi" w:cs="Calibri"/>
          <w:spacing w:val="-5"/>
          <w:sz w:val="24"/>
          <w:szCs w:val="24"/>
        </w:rPr>
        <w:t>ś</w:t>
      </w:r>
      <w:r w:rsidRPr="000F5958">
        <w:rPr>
          <w:rFonts w:asciiTheme="minorHAnsi" w:hAnsiTheme="minorHAnsi" w:cs="Calibri"/>
          <w:spacing w:val="-6"/>
          <w:sz w:val="24"/>
          <w:szCs w:val="24"/>
        </w:rPr>
        <w:t>w</w:t>
      </w:r>
      <w:r w:rsidRPr="000F5958">
        <w:rPr>
          <w:rFonts w:asciiTheme="minorHAnsi" w:hAnsiTheme="minorHAnsi" w:cs="Calibri"/>
          <w:spacing w:val="3"/>
          <w:sz w:val="24"/>
          <w:szCs w:val="24"/>
        </w:rPr>
        <w:t>i</w:t>
      </w:r>
      <w:r w:rsidRPr="000F5958">
        <w:rPr>
          <w:rFonts w:asciiTheme="minorHAnsi" w:hAnsiTheme="minorHAnsi" w:cs="Calibri"/>
          <w:spacing w:val="-2"/>
          <w:sz w:val="24"/>
          <w:szCs w:val="24"/>
        </w:rPr>
        <w:t>ad</w:t>
      </w:r>
      <w:r w:rsidRPr="000F5958">
        <w:rPr>
          <w:rFonts w:asciiTheme="minorHAnsi" w:hAnsiTheme="minorHAnsi" w:cs="Calibri"/>
          <w:sz w:val="24"/>
          <w:szCs w:val="24"/>
        </w:rPr>
        <w:t>c</w:t>
      </w:r>
      <w:r w:rsidRPr="000F5958">
        <w:rPr>
          <w:rFonts w:asciiTheme="minorHAnsi" w:hAnsiTheme="minorHAnsi" w:cs="Calibri"/>
          <w:spacing w:val="-5"/>
          <w:sz w:val="24"/>
          <w:szCs w:val="24"/>
        </w:rPr>
        <w:t>z</w:t>
      </w:r>
      <w:r w:rsidRPr="000F5958">
        <w:rPr>
          <w:rFonts w:asciiTheme="minorHAnsi" w:hAnsiTheme="minorHAnsi" w:cs="Calibri"/>
          <w:spacing w:val="-2"/>
          <w:sz w:val="24"/>
          <w:szCs w:val="24"/>
        </w:rPr>
        <w:t>on</w:t>
      </w:r>
      <w:r w:rsidRPr="000F5958">
        <w:rPr>
          <w:rFonts w:asciiTheme="minorHAnsi" w:hAnsiTheme="minorHAnsi" w:cs="Calibri"/>
          <w:spacing w:val="-5"/>
          <w:sz w:val="24"/>
          <w:szCs w:val="24"/>
        </w:rPr>
        <w:t>y</w:t>
      </w:r>
      <w:r w:rsidRPr="000F5958">
        <w:rPr>
          <w:rFonts w:asciiTheme="minorHAnsi" w:hAnsiTheme="minorHAnsi" w:cs="Calibri"/>
          <w:sz w:val="24"/>
          <w:szCs w:val="24"/>
        </w:rPr>
        <w:t>m</w:t>
      </w:r>
      <w:r w:rsidRPr="000F5958">
        <w:rPr>
          <w:rFonts w:asciiTheme="minorHAnsi" w:hAnsiTheme="minorHAnsi" w:cs="Calibri"/>
          <w:spacing w:val="7"/>
          <w:sz w:val="24"/>
          <w:szCs w:val="24"/>
        </w:rPr>
        <w:t xml:space="preserve"> </w:t>
      </w:r>
      <w:r w:rsidRPr="000F5958">
        <w:rPr>
          <w:rFonts w:asciiTheme="minorHAnsi" w:hAnsiTheme="minorHAnsi" w:cs="Calibri"/>
          <w:spacing w:val="-2"/>
          <w:sz w:val="24"/>
          <w:szCs w:val="24"/>
        </w:rPr>
        <w:t>p</w:t>
      </w:r>
      <w:r w:rsidRPr="000F5958">
        <w:rPr>
          <w:rFonts w:asciiTheme="minorHAnsi" w:hAnsiTheme="minorHAnsi" w:cs="Calibri"/>
          <w:spacing w:val="-5"/>
          <w:sz w:val="24"/>
          <w:szCs w:val="24"/>
        </w:rPr>
        <w:t>r</w:t>
      </w:r>
      <w:r w:rsidRPr="000F5958">
        <w:rPr>
          <w:rFonts w:asciiTheme="minorHAnsi" w:hAnsiTheme="minorHAnsi" w:cs="Calibri"/>
          <w:sz w:val="24"/>
          <w:szCs w:val="24"/>
        </w:rPr>
        <w:t>z</w:t>
      </w:r>
      <w:r w:rsidRPr="000F5958">
        <w:rPr>
          <w:rFonts w:asciiTheme="minorHAnsi" w:hAnsiTheme="minorHAnsi" w:cs="Calibri"/>
          <w:spacing w:val="-2"/>
          <w:sz w:val="24"/>
          <w:szCs w:val="24"/>
        </w:rPr>
        <w:t>e</w:t>
      </w:r>
      <w:r w:rsidRPr="000F5958">
        <w:rPr>
          <w:rFonts w:asciiTheme="minorHAnsi" w:hAnsiTheme="minorHAnsi" w:cs="Calibri"/>
          <w:sz w:val="24"/>
          <w:szCs w:val="24"/>
        </w:rPr>
        <w:t>z</w:t>
      </w:r>
      <w:r w:rsidRPr="000F5958">
        <w:rPr>
          <w:rFonts w:asciiTheme="minorHAnsi" w:hAnsiTheme="minorHAnsi" w:cs="Calibri"/>
          <w:spacing w:val="2"/>
          <w:sz w:val="24"/>
          <w:szCs w:val="24"/>
        </w:rPr>
        <w:t xml:space="preserve"> </w:t>
      </w:r>
      <w:r w:rsidRPr="000F5958">
        <w:rPr>
          <w:rFonts w:asciiTheme="minorHAnsi" w:hAnsiTheme="minorHAnsi" w:cs="Calibri"/>
          <w:spacing w:val="-6"/>
          <w:sz w:val="24"/>
          <w:szCs w:val="24"/>
        </w:rPr>
        <w:t>o</w:t>
      </w:r>
      <w:r w:rsidRPr="000F5958">
        <w:rPr>
          <w:rFonts w:asciiTheme="minorHAnsi" w:hAnsiTheme="minorHAnsi" w:cs="Calibri"/>
          <w:sz w:val="24"/>
          <w:szCs w:val="24"/>
        </w:rPr>
        <w:t>r</w:t>
      </w:r>
      <w:r w:rsidRPr="000F5958">
        <w:rPr>
          <w:rFonts w:asciiTheme="minorHAnsi" w:hAnsiTheme="minorHAnsi" w:cs="Calibri"/>
          <w:spacing w:val="-2"/>
          <w:sz w:val="24"/>
          <w:szCs w:val="24"/>
        </w:rPr>
        <w:t>ga</w:t>
      </w:r>
      <w:r w:rsidRPr="000F5958">
        <w:rPr>
          <w:rFonts w:asciiTheme="minorHAnsi" w:hAnsiTheme="minorHAnsi" w:cs="Calibri"/>
          <w:spacing w:val="-6"/>
          <w:sz w:val="24"/>
          <w:szCs w:val="24"/>
        </w:rPr>
        <w:t>n</w:t>
      </w:r>
      <w:r w:rsidRPr="000F5958">
        <w:rPr>
          <w:rFonts w:asciiTheme="minorHAnsi" w:hAnsiTheme="minorHAnsi" w:cs="Calibri"/>
          <w:spacing w:val="3"/>
          <w:sz w:val="24"/>
          <w:szCs w:val="24"/>
        </w:rPr>
        <w:t>i</w:t>
      </w:r>
      <w:r w:rsidRPr="000F5958">
        <w:rPr>
          <w:rFonts w:asciiTheme="minorHAnsi" w:hAnsiTheme="minorHAnsi" w:cs="Calibri"/>
          <w:sz w:val="24"/>
          <w:szCs w:val="24"/>
        </w:rPr>
        <w:t>z</w:t>
      </w:r>
      <w:r w:rsidRPr="000F5958">
        <w:rPr>
          <w:rFonts w:asciiTheme="minorHAnsi" w:hAnsiTheme="minorHAnsi" w:cs="Calibri"/>
          <w:spacing w:val="-6"/>
          <w:sz w:val="24"/>
          <w:szCs w:val="24"/>
        </w:rPr>
        <w:t>a</w:t>
      </w:r>
      <w:r w:rsidRPr="000F5958">
        <w:rPr>
          <w:rFonts w:asciiTheme="minorHAnsi" w:hAnsiTheme="minorHAnsi" w:cs="Calibri"/>
          <w:spacing w:val="-5"/>
          <w:sz w:val="24"/>
          <w:szCs w:val="24"/>
        </w:rPr>
        <w:t>c</w:t>
      </w:r>
      <w:r w:rsidRPr="000F5958">
        <w:rPr>
          <w:rFonts w:asciiTheme="minorHAnsi" w:hAnsiTheme="minorHAnsi" w:cs="Calibri"/>
          <w:spacing w:val="3"/>
          <w:sz w:val="24"/>
          <w:szCs w:val="24"/>
        </w:rPr>
        <w:t>j</w:t>
      </w:r>
      <w:r w:rsidRPr="000F5958">
        <w:rPr>
          <w:rFonts w:asciiTheme="minorHAnsi" w:hAnsiTheme="minorHAnsi" w:cs="Calibri"/>
          <w:sz w:val="24"/>
          <w:szCs w:val="24"/>
        </w:rPr>
        <w:t xml:space="preserve">ę </w:t>
      </w:r>
      <w:r w:rsidRPr="000F5958">
        <w:rPr>
          <w:rFonts w:asciiTheme="minorHAnsi" w:hAnsiTheme="minorHAnsi" w:cs="Calibri"/>
          <w:spacing w:val="-5"/>
          <w:sz w:val="24"/>
          <w:szCs w:val="24"/>
        </w:rPr>
        <w:t>s</w:t>
      </w:r>
      <w:r w:rsidRPr="000F5958">
        <w:rPr>
          <w:rFonts w:asciiTheme="minorHAnsi" w:hAnsiTheme="minorHAnsi" w:cs="Calibri"/>
          <w:spacing w:val="-2"/>
          <w:sz w:val="24"/>
          <w:szCs w:val="24"/>
        </w:rPr>
        <w:t>e</w:t>
      </w:r>
      <w:r w:rsidRPr="000F5958">
        <w:rPr>
          <w:rFonts w:asciiTheme="minorHAnsi" w:hAnsiTheme="minorHAnsi" w:cs="Calibri"/>
          <w:sz w:val="24"/>
          <w:szCs w:val="24"/>
        </w:rPr>
        <w:t>r</w:t>
      </w:r>
      <w:r w:rsidRPr="000F5958">
        <w:rPr>
          <w:rFonts w:asciiTheme="minorHAnsi" w:hAnsiTheme="minorHAnsi" w:cs="Calibri"/>
          <w:spacing w:val="-6"/>
          <w:sz w:val="24"/>
          <w:szCs w:val="24"/>
        </w:rPr>
        <w:t>w</w:t>
      </w:r>
      <w:r w:rsidRPr="000F5958">
        <w:rPr>
          <w:rFonts w:asciiTheme="minorHAnsi" w:hAnsiTheme="minorHAnsi" w:cs="Calibri"/>
          <w:spacing w:val="3"/>
          <w:sz w:val="24"/>
          <w:szCs w:val="24"/>
        </w:rPr>
        <w:t>i</w:t>
      </w:r>
      <w:r w:rsidRPr="000F5958">
        <w:rPr>
          <w:rFonts w:asciiTheme="minorHAnsi" w:hAnsiTheme="minorHAnsi" w:cs="Calibri"/>
          <w:spacing w:val="-5"/>
          <w:sz w:val="24"/>
          <w:szCs w:val="24"/>
        </w:rPr>
        <w:t>s</w:t>
      </w:r>
      <w:r w:rsidRPr="000F5958">
        <w:rPr>
          <w:rFonts w:asciiTheme="minorHAnsi" w:hAnsiTheme="minorHAnsi" w:cs="Calibri"/>
          <w:spacing w:val="-2"/>
          <w:sz w:val="24"/>
          <w:szCs w:val="24"/>
        </w:rPr>
        <w:t>o</w:t>
      </w:r>
      <w:r w:rsidRPr="000F5958">
        <w:rPr>
          <w:rFonts w:asciiTheme="minorHAnsi" w:hAnsiTheme="minorHAnsi" w:cs="Calibri"/>
          <w:spacing w:val="-6"/>
          <w:sz w:val="24"/>
          <w:szCs w:val="24"/>
        </w:rPr>
        <w:t>w</w:t>
      </w:r>
      <w:r w:rsidRPr="000F5958">
        <w:rPr>
          <w:rFonts w:asciiTheme="minorHAnsi" w:hAnsiTheme="minorHAnsi" w:cs="Calibri"/>
          <w:sz w:val="24"/>
          <w:szCs w:val="24"/>
        </w:rPr>
        <w:t xml:space="preserve">ą  - czas reakcji serwisowej 8 godzin. </w:t>
      </w:r>
    </w:p>
    <w:p w:rsidR="003B1754" w:rsidRPr="000F5958" w:rsidRDefault="003B1754" w:rsidP="000F5958">
      <w:pPr>
        <w:pStyle w:val="Akapitzlist"/>
        <w:numPr>
          <w:ilvl w:val="0"/>
          <w:numId w:val="8"/>
        </w:numPr>
        <w:jc w:val="both"/>
        <w:rPr>
          <w:rFonts w:asciiTheme="minorHAnsi" w:hAnsiTheme="minorHAnsi" w:cs="Calibri"/>
          <w:w w:val="101"/>
          <w:sz w:val="24"/>
          <w:szCs w:val="24"/>
        </w:rPr>
      </w:pPr>
      <w:r w:rsidRPr="000F5958">
        <w:rPr>
          <w:rFonts w:asciiTheme="minorHAnsi" w:hAnsiTheme="minorHAnsi" w:cs="Calibri"/>
          <w:spacing w:val="-1"/>
          <w:sz w:val="24"/>
          <w:szCs w:val="24"/>
        </w:rPr>
        <w:lastRenderedPageBreak/>
        <w:t>C</w:t>
      </w:r>
      <w:r w:rsidRPr="000F5958">
        <w:rPr>
          <w:rFonts w:asciiTheme="minorHAnsi" w:hAnsiTheme="minorHAnsi" w:cs="Calibri"/>
          <w:sz w:val="24"/>
          <w:szCs w:val="24"/>
        </w:rPr>
        <w:t>z</w:t>
      </w:r>
      <w:r w:rsidRPr="000F5958">
        <w:rPr>
          <w:rFonts w:asciiTheme="minorHAnsi" w:hAnsiTheme="minorHAnsi" w:cs="Calibri"/>
          <w:spacing w:val="-2"/>
          <w:sz w:val="24"/>
          <w:szCs w:val="24"/>
        </w:rPr>
        <w:t>a</w:t>
      </w:r>
      <w:r w:rsidRPr="000F5958">
        <w:rPr>
          <w:rFonts w:asciiTheme="minorHAnsi" w:hAnsiTheme="minorHAnsi" w:cs="Calibri"/>
          <w:sz w:val="24"/>
          <w:szCs w:val="24"/>
        </w:rPr>
        <w:t xml:space="preserve">s </w:t>
      </w:r>
      <w:r w:rsidRPr="000F5958">
        <w:rPr>
          <w:rFonts w:asciiTheme="minorHAnsi" w:hAnsiTheme="minorHAnsi" w:cs="Calibri"/>
          <w:spacing w:val="4"/>
          <w:sz w:val="24"/>
          <w:szCs w:val="24"/>
        </w:rPr>
        <w:t xml:space="preserve"> </w:t>
      </w:r>
      <w:r w:rsidRPr="000F5958">
        <w:rPr>
          <w:rFonts w:asciiTheme="minorHAnsi" w:hAnsiTheme="minorHAnsi" w:cs="Calibri"/>
          <w:spacing w:val="-2"/>
          <w:sz w:val="24"/>
          <w:szCs w:val="24"/>
        </w:rPr>
        <w:t>nap</w:t>
      </w:r>
      <w:r w:rsidRPr="000F5958">
        <w:rPr>
          <w:rFonts w:asciiTheme="minorHAnsi" w:hAnsiTheme="minorHAnsi" w:cs="Calibri"/>
          <w:sz w:val="24"/>
          <w:szCs w:val="24"/>
        </w:rPr>
        <w:t>r</w:t>
      </w:r>
      <w:r w:rsidRPr="000F5958">
        <w:rPr>
          <w:rFonts w:asciiTheme="minorHAnsi" w:hAnsiTheme="minorHAnsi" w:cs="Calibri"/>
          <w:spacing w:val="-2"/>
          <w:sz w:val="24"/>
          <w:szCs w:val="24"/>
        </w:rPr>
        <w:t>a</w:t>
      </w:r>
      <w:r w:rsidRPr="000F5958">
        <w:rPr>
          <w:rFonts w:asciiTheme="minorHAnsi" w:hAnsiTheme="minorHAnsi" w:cs="Calibri"/>
          <w:spacing w:val="-6"/>
          <w:sz w:val="24"/>
          <w:szCs w:val="24"/>
        </w:rPr>
        <w:t>w</w:t>
      </w:r>
      <w:r w:rsidRPr="000F5958">
        <w:rPr>
          <w:rFonts w:asciiTheme="minorHAnsi" w:hAnsiTheme="minorHAnsi" w:cs="Calibri"/>
          <w:sz w:val="24"/>
          <w:szCs w:val="24"/>
        </w:rPr>
        <w:t xml:space="preserve">y </w:t>
      </w:r>
      <w:r w:rsidRPr="000F5958">
        <w:rPr>
          <w:rFonts w:asciiTheme="minorHAnsi" w:hAnsiTheme="minorHAnsi" w:cs="Calibri"/>
          <w:spacing w:val="9"/>
          <w:sz w:val="24"/>
          <w:szCs w:val="24"/>
        </w:rPr>
        <w:t xml:space="preserve"> </w:t>
      </w:r>
      <w:r w:rsidRPr="000F5958">
        <w:rPr>
          <w:rFonts w:asciiTheme="minorHAnsi" w:hAnsiTheme="minorHAnsi" w:cs="Calibri"/>
          <w:spacing w:val="-2"/>
          <w:sz w:val="24"/>
          <w:szCs w:val="24"/>
        </w:rPr>
        <w:t>n</w:t>
      </w:r>
      <w:r w:rsidRPr="000F5958">
        <w:rPr>
          <w:rFonts w:asciiTheme="minorHAnsi" w:hAnsiTheme="minorHAnsi" w:cs="Calibri"/>
          <w:spacing w:val="3"/>
          <w:sz w:val="24"/>
          <w:szCs w:val="24"/>
        </w:rPr>
        <w:t>i</w:t>
      </w:r>
      <w:r w:rsidRPr="000F5958">
        <w:rPr>
          <w:rFonts w:asciiTheme="minorHAnsi" w:hAnsiTheme="minorHAnsi" w:cs="Calibri"/>
          <w:sz w:val="24"/>
          <w:szCs w:val="24"/>
        </w:rPr>
        <w:t xml:space="preserve">e </w:t>
      </w:r>
      <w:r w:rsidRPr="000F5958">
        <w:rPr>
          <w:rFonts w:asciiTheme="minorHAnsi" w:hAnsiTheme="minorHAnsi" w:cs="Calibri"/>
          <w:spacing w:val="8"/>
          <w:sz w:val="24"/>
          <w:szCs w:val="24"/>
        </w:rPr>
        <w:t xml:space="preserve"> </w:t>
      </w:r>
      <w:r w:rsidRPr="000F5958">
        <w:rPr>
          <w:rFonts w:asciiTheme="minorHAnsi" w:hAnsiTheme="minorHAnsi" w:cs="Calibri"/>
          <w:spacing w:val="-2"/>
          <w:sz w:val="24"/>
          <w:szCs w:val="24"/>
        </w:rPr>
        <w:t>d</w:t>
      </w:r>
      <w:r w:rsidRPr="000F5958">
        <w:rPr>
          <w:rFonts w:asciiTheme="minorHAnsi" w:hAnsiTheme="minorHAnsi" w:cs="Calibri"/>
          <w:spacing w:val="-1"/>
          <w:sz w:val="24"/>
          <w:szCs w:val="24"/>
        </w:rPr>
        <w:t>ł</w:t>
      </w:r>
      <w:r w:rsidRPr="000F5958">
        <w:rPr>
          <w:rFonts w:asciiTheme="minorHAnsi" w:hAnsiTheme="minorHAnsi" w:cs="Calibri"/>
          <w:spacing w:val="-2"/>
          <w:sz w:val="24"/>
          <w:szCs w:val="24"/>
        </w:rPr>
        <w:t>u</w:t>
      </w:r>
      <w:r w:rsidRPr="000F5958">
        <w:rPr>
          <w:rFonts w:asciiTheme="minorHAnsi" w:hAnsiTheme="minorHAnsi" w:cs="Calibri"/>
          <w:sz w:val="24"/>
          <w:szCs w:val="24"/>
        </w:rPr>
        <w:t>ż</w:t>
      </w:r>
      <w:r w:rsidRPr="000F5958">
        <w:rPr>
          <w:rFonts w:asciiTheme="minorHAnsi" w:hAnsiTheme="minorHAnsi" w:cs="Calibri"/>
          <w:spacing w:val="-5"/>
          <w:sz w:val="24"/>
          <w:szCs w:val="24"/>
        </w:rPr>
        <w:t>s</w:t>
      </w:r>
      <w:r w:rsidRPr="000F5958">
        <w:rPr>
          <w:rFonts w:asciiTheme="minorHAnsi" w:hAnsiTheme="minorHAnsi" w:cs="Calibri"/>
          <w:sz w:val="24"/>
          <w:szCs w:val="24"/>
        </w:rPr>
        <w:t xml:space="preserve">zy </w:t>
      </w:r>
      <w:r w:rsidRPr="000F5958">
        <w:rPr>
          <w:rFonts w:asciiTheme="minorHAnsi" w:hAnsiTheme="minorHAnsi" w:cs="Calibri"/>
          <w:spacing w:val="9"/>
          <w:sz w:val="24"/>
          <w:szCs w:val="24"/>
        </w:rPr>
        <w:t xml:space="preserve"> </w:t>
      </w:r>
      <w:r w:rsidRPr="000F5958">
        <w:rPr>
          <w:rFonts w:asciiTheme="minorHAnsi" w:hAnsiTheme="minorHAnsi" w:cs="Calibri"/>
          <w:spacing w:val="-6"/>
          <w:sz w:val="24"/>
          <w:szCs w:val="24"/>
        </w:rPr>
        <w:t>n</w:t>
      </w:r>
      <w:r w:rsidRPr="000F5958">
        <w:rPr>
          <w:rFonts w:asciiTheme="minorHAnsi" w:hAnsiTheme="minorHAnsi" w:cs="Calibri"/>
          <w:spacing w:val="-1"/>
          <w:sz w:val="24"/>
          <w:szCs w:val="24"/>
        </w:rPr>
        <w:t>i</w:t>
      </w:r>
      <w:r w:rsidRPr="000F5958">
        <w:rPr>
          <w:rFonts w:asciiTheme="minorHAnsi" w:hAnsiTheme="minorHAnsi" w:cs="Calibri"/>
          <w:sz w:val="24"/>
          <w:szCs w:val="24"/>
        </w:rPr>
        <w:t xml:space="preserve">ż </w:t>
      </w:r>
      <w:r w:rsidRPr="000F5958">
        <w:rPr>
          <w:rFonts w:asciiTheme="minorHAnsi" w:hAnsiTheme="minorHAnsi" w:cs="Calibri"/>
          <w:spacing w:val="9"/>
          <w:sz w:val="24"/>
          <w:szCs w:val="24"/>
        </w:rPr>
        <w:t xml:space="preserve"> </w:t>
      </w:r>
      <w:r w:rsidRPr="000F5958">
        <w:rPr>
          <w:rFonts w:asciiTheme="minorHAnsi" w:hAnsiTheme="minorHAnsi" w:cs="Calibri"/>
          <w:spacing w:val="-2"/>
          <w:sz w:val="24"/>
          <w:szCs w:val="24"/>
        </w:rPr>
        <w:t>5</w:t>
      </w:r>
      <w:r w:rsidRPr="000F5958">
        <w:rPr>
          <w:rFonts w:asciiTheme="minorHAnsi" w:hAnsiTheme="minorHAnsi" w:cs="Calibri"/>
          <w:sz w:val="24"/>
          <w:szCs w:val="24"/>
        </w:rPr>
        <w:t xml:space="preserve"> </w:t>
      </w:r>
      <w:r w:rsidRPr="000F5958">
        <w:rPr>
          <w:rFonts w:asciiTheme="minorHAnsi" w:hAnsiTheme="minorHAnsi" w:cs="Calibri"/>
          <w:spacing w:val="-2"/>
          <w:sz w:val="24"/>
          <w:szCs w:val="24"/>
        </w:rPr>
        <w:t>d</w:t>
      </w:r>
      <w:r w:rsidRPr="000F5958">
        <w:rPr>
          <w:rFonts w:asciiTheme="minorHAnsi" w:hAnsiTheme="minorHAnsi" w:cs="Calibri"/>
          <w:spacing w:val="-6"/>
          <w:sz w:val="24"/>
          <w:szCs w:val="24"/>
        </w:rPr>
        <w:t>n</w:t>
      </w:r>
      <w:r w:rsidRPr="000F5958">
        <w:rPr>
          <w:rFonts w:asciiTheme="minorHAnsi" w:hAnsiTheme="minorHAnsi" w:cs="Calibri"/>
          <w:spacing w:val="-1"/>
          <w:sz w:val="24"/>
          <w:szCs w:val="24"/>
        </w:rPr>
        <w:t>i</w:t>
      </w:r>
      <w:r w:rsidRPr="000F5958">
        <w:rPr>
          <w:rFonts w:asciiTheme="minorHAnsi" w:hAnsiTheme="minorHAnsi" w:cs="Calibri"/>
          <w:w w:val="101"/>
          <w:sz w:val="24"/>
          <w:szCs w:val="24"/>
        </w:rPr>
        <w:t>.</w:t>
      </w:r>
    </w:p>
    <w:p w:rsidR="003B1754" w:rsidRPr="000F5958" w:rsidRDefault="000F5958" w:rsidP="000F5958">
      <w:pPr>
        <w:pStyle w:val="Akapitzlist"/>
        <w:numPr>
          <w:ilvl w:val="0"/>
          <w:numId w:val="8"/>
        </w:numPr>
        <w:jc w:val="both"/>
        <w:rPr>
          <w:rFonts w:asciiTheme="minorHAnsi" w:hAnsiTheme="minorHAnsi" w:cs="Calibri"/>
          <w:w w:val="101"/>
          <w:sz w:val="24"/>
          <w:szCs w:val="24"/>
        </w:rPr>
      </w:pPr>
      <w:r w:rsidRPr="000F5958">
        <w:rPr>
          <w:rFonts w:asciiTheme="minorHAnsi" w:hAnsiTheme="minorHAnsi" w:cs="Calibri"/>
          <w:w w:val="101"/>
          <w:sz w:val="24"/>
          <w:szCs w:val="24"/>
        </w:rPr>
        <w:t>Z uwagi na istotny interes organizatora nie wyrazimy zgody na skrócenie czasu gwarancji oraz wydłużenie czasu reakcji serwisowej i czasu naprawy.</w:t>
      </w:r>
    </w:p>
    <w:p w:rsidR="003B1754" w:rsidRPr="00D85199" w:rsidRDefault="003B1754" w:rsidP="00904920">
      <w:pPr>
        <w:suppressAutoHyphens/>
        <w:spacing w:after="0" w:line="240" w:lineRule="auto"/>
        <w:rPr>
          <w:rFonts w:asciiTheme="minorHAnsi" w:eastAsia="Times New Roman" w:hAnsiTheme="minorHAnsi"/>
          <w:b/>
          <w:sz w:val="24"/>
          <w:szCs w:val="24"/>
          <w:lang w:eastAsia="ar-SA"/>
        </w:rPr>
      </w:pPr>
    </w:p>
    <w:p w:rsidR="00904920" w:rsidRPr="00D85199" w:rsidRDefault="00904920" w:rsidP="00904920">
      <w:pPr>
        <w:suppressAutoHyphens/>
        <w:spacing w:after="0" w:line="240" w:lineRule="auto"/>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Poz. 18 Symulator do badania jamy brzusznej</w:t>
      </w:r>
    </w:p>
    <w:p w:rsidR="00904920" w:rsidRPr="00D85199" w:rsidRDefault="00904920" w:rsidP="00904920">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Model (podać):</w:t>
      </w:r>
    </w:p>
    <w:p w:rsidR="00904920" w:rsidRPr="00D85199" w:rsidRDefault="00904920" w:rsidP="00904920">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Producent (podać):</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819"/>
        <w:gridCol w:w="1559"/>
        <w:gridCol w:w="2410"/>
      </w:tblGrid>
      <w:tr w:rsidR="00904920" w:rsidRPr="00D85199" w:rsidTr="000708FA">
        <w:tc>
          <w:tcPr>
            <w:tcW w:w="710" w:type="dxa"/>
            <w:shd w:val="clear" w:color="auto" w:fill="auto"/>
            <w:vAlign w:val="center"/>
          </w:tcPr>
          <w:p w:rsidR="00904920" w:rsidRPr="00D85199" w:rsidRDefault="00904920"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Lp.</w:t>
            </w:r>
          </w:p>
        </w:tc>
        <w:tc>
          <w:tcPr>
            <w:tcW w:w="4819" w:type="dxa"/>
            <w:shd w:val="clear" w:color="auto" w:fill="auto"/>
            <w:vAlign w:val="center"/>
          </w:tcPr>
          <w:p w:rsidR="00904920" w:rsidRPr="00D85199" w:rsidRDefault="00904920"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Parametry ogólne</w:t>
            </w:r>
          </w:p>
        </w:tc>
        <w:tc>
          <w:tcPr>
            <w:tcW w:w="1559" w:type="dxa"/>
            <w:shd w:val="clear" w:color="auto" w:fill="auto"/>
            <w:vAlign w:val="center"/>
          </w:tcPr>
          <w:p w:rsidR="00904920" w:rsidRPr="00D85199" w:rsidRDefault="00904920"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904920" w:rsidRPr="00D85199" w:rsidRDefault="00904920"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 xml:space="preserve">Parametr oferowany </w:t>
            </w:r>
            <w:r w:rsidRPr="00D85199">
              <w:rPr>
                <w:rFonts w:asciiTheme="minorHAnsi" w:eastAsia="Times New Roman" w:hAnsiTheme="minorHAnsi"/>
                <w:b/>
                <w:sz w:val="24"/>
                <w:szCs w:val="24"/>
                <w:lang w:eastAsia="ar-SA"/>
              </w:rPr>
              <w:br/>
              <w:t>(podać / opisać)</w:t>
            </w: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Trenażer do nauki badania jamy brzusznej</w:t>
            </w:r>
          </w:p>
        </w:tc>
        <w:tc>
          <w:tcPr>
            <w:tcW w:w="1559"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D85199">
              <w:rPr>
                <w:rFonts w:asciiTheme="minorHAnsi"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Fantom służący do ćwiczeń w stosowaniu palpacji, słuchiwania i </w:t>
            </w:r>
            <w:proofErr w:type="spellStart"/>
            <w:r w:rsidRPr="00D85199">
              <w:rPr>
                <w:rFonts w:asciiTheme="minorHAnsi" w:eastAsia="Times New Roman" w:hAnsiTheme="minorHAnsi"/>
                <w:sz w:val="24"/>
                <w:szCs w:val="24"/>
                <w:lang w:eastAsia="ar-SA"/>
              </w:rPr>
              <w:t>okupiwania</w:t>
            </w:r>
            <w:proofErr w:type="spellEnd"/>
            <w:r w:rsidRPr="00D85199">
              <w:rPr>
                <w:rFonts w:asciiTheme="minorHAnsi" w:eastAsia="Times New Roman" w:hAnsiTheme="minorHAnsi"/>
                <w:sz w:val="24"/>
                <w:szCs w:val="24"/>
                <w:lang w:eastAsia="ar-SA"/>
              </w:rPr>
              <w:t xml:space="preserve"> w badaniu jamy brzusznej lub w badaniu żołądkowo-jelitowym</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Możliwość stosowania </w:t>
            </w:r>
            <w:proofErr w:type="spellStart"/>
            <w:r w:rsidRPr="00D85199">
              <w:rPr>
                <w:rFonts w:asciiTheme="minorHAnsi" w:eastAsia="Times New Roman" w:hAnsiTheme="minorHAnsi"/>
                <w:sz w:val="24"/>
                <w:szCs w:val="24"/>
                <w:lang w:eastAsia="ar-SA"/>
              </w:rPr>
              <w:t>fantoma</w:t>
            </w:r>
            <w:proofErr w:type="spellEnd"/>
            <w:r w:rsidRPr="00D85199">
              <w:rPr>
                <w:rFonts w:asciiTheme="minorHAnsi" w:eastAsia="Times New Roman" w:hAnsiTheme="minorHAnsi"/>
                <w:sz w:val="24"/>
                <w:szCs w:val="24"/>
                <w:lang w:eastAsia="ar-SA"/>
              </w:rPr>
              <w:t xml:space="preserve"> do przygotowania i przeprowadzania oceny w ramach OSCE</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Trenażer wyposażony w odtwarzacz plików MP3 z możliwością regulowania głośności oraz z możliwością wgrywania dodatkowych dźwięków</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Trenażer wyposażony w wymienne organy o różnych rozmiarach w tym min:</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3 wymienne wątroby, 2 powiększone nerki, 2 wymienne śledziony, aorta prawidłowa i tętniakowa, rozdęty pęcherz, rozdęty pęcherz, worek do symulacji wodobrzusza, wkładka piankowa do symulacji rozdęcia, worek do symulacji rozdęcia gazem, zestaw 6 form patologicznych w jamie brzusznej: 4 masy gładkie: 2 rozmiary, każdy w wersji twardej i miękkiej; 2 masy nieregularne twarde</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Tors z brzuchem, miednicą i dolną częścią klatki piersiowej</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Widoczne cechy charakterystyczne układu kostnego min. żebra, brzeg żeber, wyrostek mieczykowaty, grzebień kości łonowej i kolce biodrowe przednie górne</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Uproszczone odtworzenie na fantomie kręgosłupa piersiowego dolnego i lędźwiowego </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Fantom odwzorowujący realistyczne odczucia podczas badania </w:t>
            </w:r>
            <w:proofErr w:type="spellStart"/>
            <w:r w:rsidRPr="00D85199">
              <w:rPr>
                <w:rFonts w:asciiTheme="minorHAnsi" w:eastAsia="Times New Roman" w:hAnsiTheme="minorHAnsi"/>
                <w:sz w:val="24"/>
                <w:szCs w:val="24"/>
                <w:lang w:eastAsia="ar-SA"/>
              </w:rPr>
              <w:t>palpacyjnego</w:t>
            </w:r>
            <w:proofErr w:type="spellEnd"/>
            <w:r w:rsidRPr="00D85199">
              <w:rPr>
                <w:rFonts w:asciiTheme="minorHAnsi" w:eastAsia="Times New Roman" w:hAnsiTheme="minorHAnsi"/>
                <w:sz w:val="24"/>
                <w:szCs w:val="24"/>
                <w:lang w:eastAsia="ar-SA"/>
              </w:rPr>
              <w:t xml:space="preserve"> i odpowiednio reaguje na opukiwanie , skóra brzucha o zgodnych z realiami właściwościach rozszerza się odpowiednio przy symulacji rozdęcia gazem i </w:t>
            </w:r>
            <w:r w:rsidRPr="00D85199">
              <w:rPr>
                <w:rFonts w:asciiTheme="minorHAnsi" w:eastAsia="Times New Roman" w:hAnsiTheme="minorHAnsi"/>
                <w:sz w:val="24"/>
                <w:szCs w:val="24"/>
                <w:lang w:eastAsia="ar-SA"/>
              </w:rPr>
              <w:lastRenderedPageBreak/>
              <w:t>wodobrzusza, realistyczne balotowanie powiększonej nerki</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lastRenderedPageBreak/>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Wielofunkcyjny fantom wyposażony w skórę brzucha z możliwością bezproblemowego zdjęcia umożliwiające szybką i łatwą wymianę organów</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Możliwość używania fantomu osobno, w szkoleniu hybrydowym oraz z udziałem pacjenta symulowanego</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Możliwość obrócenia fantomu na bok w celu symulacji badania wodobrzusza i demonstracji stłumienia zmiennego</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Możliwość zmiany ruchu oddechowego wątroby i śledziony za pomocą pokręteł</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Ciężar fantomu pozwalający na bezpieczne unoszenie o na wysokość klatki piersiowej przez mężczyzn i kobiety</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Trenażer nie zawierający lateksu z możliwością prostego i łatwego czyszczenia powierzchni skóry w tym min. woda z mydłem </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904920" w:rsidRPr="00D85199" w:rsidRDefault="00904920" w:rsidP="00904920">
      <w:pPr>
        <w:suppressAutoHyphens/>
        <w:spacing w:after="0" w:line="240" w:lineRule="auto"/>
        <w:rPr>
          <w:rFonts w:asciiTheme="minorHAnsi" w:eastAsia="Times New Roman" w:hAnsiTheme="minorHAnsi"/>
          <w:b/>
          <w:sz w:val="24"/>
          <w:szCs w:val="24"/>
          <w:lang w:eastAsia="ar-SA"/>
        </w:rPr>
      </w:pPr>
    </w:p>
    <w:p w:rsidR="00904920" w:rsidRPr="00D85199" w:rsidRDefault="00904920" w:rsidP="00904920">
      <w:pPr>
        <w:suppressAutoHyphens/>
        <w:spacing w:after="0" w:line="240" w:lineRule="auto"/>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Poz. 19. Fantom do prowadzenia BLS z opcją monitorowania głębokości ucisku i wentylacji płuc (dorosły)</w:t>
      </w:r>
    </w:p>
    <w:p w:rsidR="00904920" w:rsidRPr="00D85199" w:rsidRDefault="00904920" w:rsidP="00904920">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Model (podać):</w:t>
      </w:r>
    </w:p>
    <w:p w:rsidR="00904920" w:rsidRPr="00D85199" w:rsidRDefault="00904920" w:rsidP="00904920">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Producent (podać):</w:t>
      </w:r>
    </w:p>
    <w:p w:rsidR="00904920" w:rsidRPr="00D85199" w:rsidRDefault="00904920" w:rsidP="00904920">
      <w:pPr>
        <w:suppressAutoHyphens/>
        <w:spacing w:after="0" w:line="240" w:lineRule="auto"/>
        <w:rPr>
          <w:rFonts w:asciiTheme="minorHAnsi" w:eastAsia="Times New Roman" w:hAnsiTheme="minorHAnsi"/>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819"/>
        <w:gridCol w:w="1559"/>
        <w:gridCol w:w="2410"/>
      </w:tblGrid>
      <w:tr w:rsidR="00904920" w:rsidRPr="00D85199" w:rsidTr="000708FA">
        <w:tc>
          <w:tcPr>
            <w:tcW w:w="710" w:type="dxa"/>
            <w:shd w:val="clear" w:color="auto" w:fill="auto"/>
            <w:vAlign w:val="center"/>
          </w:tcPr>
          <w:p w:rsidR="00904920" w:rsidRPr="00D85199" w:rsidRDefault="00904920"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Lp.</w:t>
            </w:r>
          </w:p>
        </w:tc>
        <w:tc>
          <w:tcPr>
            <w:tcW w:w="4819" w:type="dxa"/>
            <w:shd w:val="clear" w:color="auto" w:fill="auto"/>
            <w:vAlign w:val="center"/>
          </w:tcPr>
          <w:p w:rsidR="00904920" w:rsidRPr="00D85199" w:rsidRDefault="00904920"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Parametry ogólne</w:t>
            </w:r>
          </w:p>
        </w:tc>
        <w:tc>
          <w:tcPr>
            <w:tcW w:w="1559" w:type="dxa"/>
            <w:shd w:val="clear" w:color="auto" w:fill="auto"/>
            <w:vAlign w:val="center"/>
          </w:tcPr>
          <w:p w:rsidR="00904920" w:rsidRPr="00D85199" w:rsidRDefault="00904920"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904920" w:rsidRPr="00D85199" w:rsidRDefault="00904920"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 xml:space="preserve">Parametr oferowany </w:t>
            </w:r>
            <w:r w:rsidRPr="00D85199">
              <w:rPr>
                <w:rFonts w:asciiTheme="minorHAnsi" w:eastAsia="Times New Roman" w:hAnsiTheme="minorHAnsi"/>
                <w:b/>
                <w:sz w:val="24"/>
                <w:szCs w:val="24"/>
                <w:lang w:eastAsia="ar-SA"/>
              </w:rPr>
              <w:br/>
              <w:t>(podać / opisać)</w:t>
            </w: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Fantom do prowadzenia BLS z opcją monitorowania głębokości ucisku i wentylacji płuc ( dorosły )</w:t>
            </w:r>
          </w:p>
        </w:tc>
        <w:tc>
          <w:tcPr>
            <w:tcW w:w="1559"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D85199">
              <w:rPr>
                <w:rFonts w:asciiTheme="minorHAnsi"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Fantom o realistycznej budowie anatomicznej oraz modularnej budowie</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Fantom wyposażony w moduł </w:t>
            </w:r>
            <w:proofErr w:type="spellStart"/>
            <w:r w:rsidRPr="00D85199">
              <w:rPr>
                <w:rFonts w:asciiTheme="minorHAnsi" w:eastAsia="Times New Roman" w:hAnsiTheme="minorHAnsi"/>
                <w:sz w:val="24"/>
                <w:szCs w:val="24"/>
                <w:lang w:eastAsia="ar-SA"/>
              </w:rPr>
              <w:t>bluetooth</w:t>
            </w:r>
            <w:proofErr w:type="spellEnd"/>
            <w:r w:rsidRPr="00D85199">
              <w:rPr>
                <w:rFonts w:asciiTheme="minorHAnsi" w:eastAsia="Times New Roman" w:hAnsiTheme="minorHAnsi"/>
                <w:sz w:val="24"/>
                <w:szCs w:val="24"/>
                <w:lang w:eastAsia="ar-SA"/>
              </w:rPr>
              <w:t xml:space="preserve"> umożliwiający połączenie z zainstalowaną (darmową) aplikacją współpracującą z systemem android oraz iOS w celu uzyskiwania informacji zwrotnej o jakości wykonywanych ćwiczeń</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Możliwość oceny prowadzonej czynności ratowniczej poprzez rozszerzony pomiar głębokości uciśnięć i objętości wdmuchnięć</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Fantom współpracujący z innymi produktami wskazującymi postęp i wyniki ćwiczeń: defibrylator szkoleniowy, oprogramowanie dla komputera PC do zarządzania ćwiczeniami RKO oraz możliwość podsumowania i prezentacji wyników prowadzonej sesji szkoleniowej, </w:t>
            </w:r>
            <w:r w:rsidRPr="00D85199">
              <w:rPr>
                <w:rFonts w:asciiTheme="minorHAnsi" w:eastAsia="Times New Roman" w:hAnsiTheme="minorHAnsi"/>
                <w:sz w:val="24"/>
                <w:szCs w:val="24"/>
                <w:lang w:eastAsia="ar-SA"/>
              </w:rPr>
              <w:lastRenderedPageBreak/>
              <w:t>bezpłatna aplikacja na telefon lub tablet z systemem android lub/i iOS</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lastRenderedPageBreak/>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 zestawie z fantomem:</w:t>
            </w:r>
          </w:p>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t>
            </w:r>
            <w:r w:rsidRPr="00D85199">
              <w:rPr>
                <w:rFonts w:asciiTheme="minorHAnsi" w:eastAsia="Times New Roman" w:hAnsiTheme="minorHAnsi"/>
                <w:sz w:val="24"/>
                <w:szCs w:val="24"/>
                <w:lang w:eastAsia="ar-SA"/>
              </w:rPr>
              <w:tab/>
              <w:t>Manekin</w:t>
            </w:r>
          </w:p>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t>
            </w:r>
            <w:r w:rsidRPr="00D85199">
              <w:rPr>
                <w:rFonts w:asciiTheme="minorHAnsi" w:eastAsia="Times New Roman" w:hAnsiTheme="minorHAnsi"/>
                <w:sz w:val="24"/>
                <w:szCs w:val="24"/>
                <w:lang w:eastAsia="ar-SA"/>
              </w:rPr>
              <w:tab/>
              <w:t>Min. 3 części twarzowe</w:t>
            </w:r>
          </w:p>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t>
            </w:r>
            <w:r w:rsidRPr="00D85199">
              <w:rPr>
                <w:rFonts w:asciiTheme="minorHAnsi" w:eastAsia="Times New Roman" w:hAnsiTheme="minorHAnsi"/>
                <w:sz w:val="24"/>
                <w:szCs w:val="24"/>
                <w:lang w:eastAsia="ar-SA"/>
              </w:rPr>
              <w:tab/>
              <w:t>Min. 2 wymienne drogi oddechowe</w:t>
            </w:r>
          </w:p>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t>
            </w:r>
            <w:r w:rsidRPr="00D85199">
              <w:rPr>
                <w:rFonts w:asciiTheme="minorHAnsi" w:eastAsia="Times New Roman" w:hAnsiTheme="minorHAnsi"/>
                <w:sz w:val="24"/>
                <w:szCs w:val="24"/>
                <w:lang w:eastAsia="ar-SA"/>
              </w:rPr>
              <w:tab/>
              <w:t>Min. 50 szt. jednorazowych maseczek do prowadzenia resuscytacji oddechowej</w:t>
            </w:r>
          </w:p>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t>
            </w:r>
            <w:r w:rsidRPr="00D85199">
              <w:rPr>
                <w:rFonts w:asciiTheme="minorHAnsi" w:eastAsia="Times New Roman" w:hAnsiTheme="minorHAnsi"/>
                <w:sz w:val="24"/>
                <w:szCs w:val="24"/>
                <w:lang w:eastAsia="ar-SA"/>
              </w:rPr>
              <w:tab/>
              <w:t>Miękka torba transportowa</w:t>
            </w:r>
          </w:p>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t>
            </w:r>
            <w:r w:rsidRPr="00D85199">
              <w:rPr>
                <w:rFonts w:asciiTheme="minorHAnsi" w:eastAsia="Times New Roman" w:hAnsiTheme="minorHAnsi"/>
                <w:sz w:val="24"/>
                <w:szCs w:val="24"/>
                <w:lang w:eastAsia="ar-SA"/>
              </w:rPr>
              <w:tab/>
              <w:t>Min. 2 dodatkowe sprężyny klatki piersiowej (twarda i miękka)</w:t>
            </w:r>
          </w:p>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t>
            </w:r>
            <w:r w:rsidRPr="00D85199">
              <w:rPr>
                <w:rFonts w:asciiTheme="minorHAnsi" w:eastAsia="Times New Roman" w:hAnsiTheme="minorHAnsi"/>
                <w:sz w:val="24"/>
                <w:szCs w:val="24"/>
                <w:lang w:eastAsia="ar-SA"/>
              </w:rPr>
              <w:tab/>
              <w:t>ubranie</w:t>
            </w:r>
          </w:p>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t>
            </w:r>
            <w:r w:rsidRPr="00D85199">
              <w:rPr>
                <w:rFonts w:asciiTheme="minorHAnsi" w:eastAsia="Times New Roman" w:hAnsiTheme="minorHAnsi"/>
                <w:sz w:val="24"/>
                <w:szCs w:val="24"/>
                <w:lang w:eastAsia="ar-SA"/>
              </w:rPr>
              <w:tab/>
              <w:t>pendrive, kabel USB komplet adapterów zasilania</w:t>
            </w:r>
          </w:p>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t>
            </w:r>
            <w:r w:rsidRPr="00D85199">
              <w:rPr>
                <w:rFonts w:asciiTheme="minorHAnsi" w:eastAsia="Times New Roman" w:hAnsiTheme="minorHAnsi"/>
                <w:sz w:val="24"/>
                <w:szCs w:val="24"/>
                <w:lang w:eastAsia="ar-SA"/>
              </w:rPr>
              <w:tab/>
              <w:t>instrukcja obsługi</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Ciężar fantomu pozwalający na bezpieczne unoszenie o na wysokość klatki piersiowej przez mężczyzn i kobiety</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904920" w:rsidRPr="00D85199" w:rsidTr="000708FA">
        <w:tc>
          <w:tcPr>
            <w:tcW w:w="710" w:type="dxa"/>
            <w:shd w:val="clear" w:color="auto" w:fill="auto"/>
            <w:vAlign w:val="center"/>
          </w:tcPr>
          <w:p w:rsidR="00904920" w:rsidRPr="00D85199" w:rsidRDefault="00904920" w:rsidP="00904920">
            <w:pPr>
              <w:widowControl w:val="0"/>
              <w:numPr>
                <w:ilvl w:val="0"/>
                <w:numId w:val="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904920" w:rsidRPr="00D85199" w:rsidRDefault="00904920"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Trenażer nie zawierający lateksu z możliwością prostego i łatwego czyszczenia powierzchni skóry w tym min. woda z mydłem </w:t>
            </w:r>
          </w:p>
        </w:tc>
        <w:tc>
          <w:tcPr>
            <w:tcW w:w="1559" w:type="dxa"/>
            <w:shd w:val="clear" w:color="auto" w:fill="auto"/>
          </w:tcPr>
          <w:p w:rsidR="00904920" w:rsidRPr="00D85199" w:rsidRDefault="00904920"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904920" w:rsidRPr="00D85199" w:rsidRDefault="00904920"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904920" w:rsidRPr="00D85199" w:rsidRDefault="00904920" w:rsidP="00904920">
      <w:pPr>
        <w:suppressAutoHyphens/>
        <w:spacing w:after="0" w:line="240" w:lineRule="auto"/>
        <w:rPr>
          <w:rFonts w:asciiTheme="minorHAnsi" w:eastAsia="Times New Roman" w:hAnsiTheme="minorHAnsi"/>
          <w:b/>
          <w:sz w:val="24"/>
          <w:szCs w:val="24"/>
          <w:lang w:eastAsia="ar-SA"/>
        </w:rPr>
      </w:pPr>
    </w:p>
    <w:p w:rsidR="004F4ADA" w:rsidRPr="00D85199" w:rsidRDefault="004F4ADA" w:rsidP="004F4ADA">
      <w:pPr>
        <w:suppressAutoHyphens/>
        <w:spacing w:after="0" w:line="240" w:lineRule="auto"/>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Poz. 24 Symulator (trenażer piersi z węzłami chłonnymi)</w:t>
      </w:r>
    </w:p>
    <w:p w:rsidR="004F4ADA" w:rsidRPr="00D85199" w:rsidRDefault="004F4ADA" w:rsidP="004F4AD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Model (podać):</w:t>
      </w:r>
      <w:r w:rsidRPr="00D85199">
        <w:rPr>
          <w:rFonts w:asciiTheme="minorHAnsi" w:eastAsia="Times New Roman" w:hAnsiTheme="minorHAnsi"/>
          <w:sz w:val="24"/>
          <w:szCs w:val="24"/>
          <w:lang w:eastAsia="ar-SA"/>
        </w:rPr>
        <w:br/>
        <w:t>Producent (podać):</w:t>
      </w:r>
    </w:p>
    <w:p w:rsidR="004F4ADA" w:rsidRPr="00D85199" w:rsidRDefault="004F4ADA" w:rsidP="004F4ADA">
      <w:pPr>
        <w:suppressAutoHyphens/>
        <w:spacing w:after="0" w:line="240" w:lineRule="auto"/>
        <w:rPr>
          <w:rFonts w:asciiTheme="minorHAnsi" w:eastAsia="Times New Roman" w:hAnsiTheme="minorHAnsi"/>
          <w:b/>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819"/>
        <w:gridCol w:w="1559"/>
        <w:gridCol w:w="2410"/>
      </w:tblGrid>
      <w:tr w:rsidR="004F4ADA" w:rsidRPr="00D85199" w:rsidTr="000708FA">
        <w:tc>
          <w:tcPr>
            <w:tcW w:w="710" w:type="dxa"/>
            <w:shd w:val="clear" w:color="auto" w:fill="auto"/>
            <w:vAlign w:val="center"/>
          </w:tcPr>
          <w:p w:rsidR="004F4ADA" w:rsidRPr="00D85199" w:rsidRDefault="004F4ADA"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Lp.</w:t>
            </w:r>
          </w:p>
        </w:tc>
        <w:tc>
          <w:tcPr>
            <w:tcW w:w="4819" w:type="dxa"/>
            <w:shd w:val="clear" w:color="auto" w:fill="auto"/>
            <w:vAlign w:val="center"/>
          </w:tcPr>
          <w:p w:rsidR="004F4ADA" w:rsidRPr="00D85199" w:rsidRDefault="004F4ADA"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Parametry ogólne</w:t>
            </w:r>
          </w:p>
        </w:tc>
        <w:tc>
          <w:tcPr>
            <w:tcW w:w="1559" w:type="dxa"/>
            <w:shd w:val="clear" w:color="auto" w:fill="auto"/>
            <w:vAlign w:val="center"/>
          </w:tcPr>
          <w:p w:rsidR="004F4ADA" w:rsidRPr="00D85199" w:rsidRDefault="004F4ADA"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4F4ADA" w:rsidRPr="00D85199" w:rsidRDefault="004F4ADA"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 xml:space="preserve">Parametr oferowany </w:t>
            </w:r>
            <w:r w:rsidRPr="00D85199">
              <w:rPr>
                <w:rFonts w:asciiTheme="minorHAnsi" w:eastAsia="Times New Roman" w:hAnsiTheme="minorHAnsi"/>
                <w:b/>
                <w:sz w:val="24"/>
                <w:szCs w:val="24"/>
                <w:lang w:eastAsia="ar-SA"/>
              </w:rPr>
              <w:br/>
              <w:t>(podać / opisać)</w:t>
            </w: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Trenażer piersi z węzłami chłonnymi ułatwiający nabywanie umiejętności wymaganych do klinicznego badania piersi (CBE)</w:t>
            </w:r>
          </w:p>
        </w:tc>
        <w:tc>
          <w:tcPr>
            <w:tcW w:w="1559"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D85199">
              <w:rPr>
                <w:rFonts w:asciiTheme="minorHAnsi"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Wyposażony w min. 6 wymienialnych i wielopozycyjnych modułów imitujących stany patologiczne</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Możliwość używania </w:t>
            </w:r>
            <w:proofErr w:type="spellStart"/>
            <w:r w:rsidRPr="00D85199">
              <w:rPr>
                <w:rFonts w:asciiTheme="minorHAnsi" w:eastAsia="Times New Roman" w:hAnsiTheme="minorHAnsi"/>
                <w:sz w:val="24"/>
                <w:szCs w:val="24"/>
                <w:lang w:eastAsia="ar-SA"/>
              </w:rPr>
              <w:t>fantoma</w:t>
            </w:r>
            <w:proofErr w:type="spellEnd"/>
            <w:r w:rsidRPr="00D85199">
              <w:rPr>
                <w:rFonts w:asciiTheme="minorHAnsi" w:eastAsia="Times New Roman" w:hAnsiTheme="minorHAnsi"/>
                <w:sz w:val="24"/>
                <w:szCs w:val="24"/>
                <w:lang w:eastAsia="ar-SA"/>
              </w:rPr>
              <w:t xml:space="preserve"> osobno lub na pacjencie symulowanym</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Moduły demonstrujące zmiany patologiczne dostarczone wraz z fantomem, możliwość bezpiecznego umieszczenia w otworach wsporników modułów patologii i podkładek</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Model anatomiczny piersi z realistycznym odtworzeniem tkanki miękkiej</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Moduły stanów patologicznych: min. nowotwory 2 cm, 3 cm, 5 cm, torbiele, </w:t>
            </w:r>
            <w:proofErr w:type="spellStart"/>
            <w:r w:rsidRPr="00D85199">
              <w:rPr>
                <w:rFonts w:asciiTheme="minorHAnsi" w:eastAsia="Times New Roman" w:hAnsiTheme="minorHAnsi"/>
                <w:sz w:val="24"/>
                <w:szCs w:val="24"/>
                <w:lang w:eastAsia="ar-SA"/>
              </w:rPr>
              <w:t>mastopatia</w:t>
            </w:r>
            <w:proofErr w:type="spellEnd"/>
            <w:r w:rsidRPr="00D85199">
              <w:rPr>
                <w:rFonts w:asciiTheme="minorHAnsi" w:eastAsia="Times New Roman" w:hAnsiTheme="minorHAnsi"/>
                <w:sz w:val="24"/>
                <w:szCs w:val="24"/>
                <w:lang w:eastAsia="ar-SA"/>
              </w:rPr>
              <w:t xml:space="preserve">, </w:t>
            </w:r>
            <w:proofErr w:type="spellStart"/>
            <w:r w:rsidRPr="00D85199">
              <w:rPr>
                <w:rFonts w:asciiTheme="minorHAnsi" w:eastAsia="Times New Roman" w:hAnsiTheme="minorHAnsi"/>
                <w:sz w:val="24"/>
                <w:szCs w:val="24"/>
                <w:lang w:eastAsia="ar-SA"/>
              </w:rPr>
              <w:t>gruczolakowłókniak</w:t>
            </w:r>
            <w:proofErr w:type="spellEnd"/>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 zestawie nakładki na obojczyk i pachę umożliwiające precyzyjne umieszczenie imitacji węzłów chłonnych</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Bardzo łatwa wymiana modułów patologii oraz możliwość umiejscowienia ich w różnych ustalonych miejscach </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Sztywny tors do demonstracji i ćwiczeń w zestawie</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Fantom bez lateksu w składzie</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Możliwość prostego i łatwego czyszczenia powierzchni skóry w tym min. woda z mydłem </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4F4ADA" w:rsidRPr="00D85199" w:rsidRDefault="004F4ADA" w:rsidP="004F4ADA">
      <w:pPr>
        <w:suppressAutoHyphens/>
        <w:spacing w:after="0" w:line="240" w:lineRule="auto"/>
        <w:rPr>
          <w:rFonts w:asciiTheme="minorHAnsi" w:eastAsia="Times New Roman" w:hAnsiTheme="minorHAnsi"/>
          <w:b/>
          <w:sz w:val="24"/>
          <w:szCs w:val="24"/>
          <w:lang w:eastAsia="ar-SA"/>
        </w:rPr>
      </w:pPr>
    </w:p>
    <w:p w:rsidR="004F4ADA" w:rsidRPr="00D85199" w:rsidRDefault="004F4ADA" w:rsidP="004F4ADA">
      <w:pPr>
        <w:suppressAutoHyphens/>
        <w:spacing w:after="0" w:line="240" w:lineRule="auto"/>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Poz. 25 Symulator badania dna oka</w:t>
      </w:r>
    </w:p>
    <w:p w:rsidR="004F4ADA" w:rsidRPr="00D85199" w:rsidRDefault="004F4ADA" w:rsidP="004F4AD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Model (podać):</w:t>
      </w:r>
      <w:r w:rsidRPr="00D85199">
        <w:rPr>
          <w:rFonts w:asciiTheme="minorHAnsi" w:eastAsia="Times New Roman" w:hAnsiTheme="minorHAnsi"/>
          <w:sz w:val="24"/>
          <w:szCs w:val="24"/>
          <w:lang w:eastAsia="ar-SA"/>
        </w:rPr>
        <w:br/>
        <w:t>Producent (podać):</w:t>
      </w:r>
    </w:p>
    <w:p w:rsidR="004F4ADA" w:rsidRPr="00D85199" w:rsidRDefault="004F4ADA" w:rsidP="004F4ADA">
      <w:pPr>
        <w:suppressAutoHyphens/>
        <w:spacing w:after="0" w:line="240" w:lineRule="auto"/>
        <w:rPr>
          <w:rFonts w:asciiTheme="minorHAnsi" w:eastAsia="Times New Roman" w:hAnsiTheme="minorHAnsi"/>
          <w:b/>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819"/>
        <w:gridCol w:w="1559"/>
        <w:gridCol w:w="2410"/>
      </w:tblGrid>
      <w:tr w:rsidR="004F4ADA" w:rsidRPr="00D85199" w:rsidTr="000708FA">
        <w:tc>
          <w:tcPr>
            <w:tcW w:w="710" w:type="dxa"/>
            <w:shd w:val="clear" w:color="auto" w:fill="auto"/>
            <w:vAlign w:val="center"/>
          </w:tcPr>
          <w:p w:rsidR="004F4ADA" w:rsidRPr="00D85199" w:rsidRDefault="004F4ADA"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Lp.</w:t>
            </w:r>
          </w:p>
        </w:tc>
        <w:tc>
          <w:tcPr>
            <w:tcW w:w="4819" w:type="dxa"/>
            <w:shd w:val="clear" w:color="auto" w:fill="auto"/>
            <w:vAlign w:val="center"/>
          </w:tcPr>
          <w:p w:rsidR="004F4ADA" w:rsidRPr="00D85199" w:rsidRDefault="004F4ADA"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Parametry ogólne</w:t>
            </w:r>
          </w:p>
        </w:tc>
        <w:tc>
          <w:tcPr>
            <w:tcW w:w="1559" w:type="dxa"/>
            <w:shd w:val="clear" w:color="auto" w:fill="auto"/>
            <w:vAlign w:val="center"/>
          </w:tcPr>
          <w:p w:rsidR="004F4ADA" w:rsidRPr="00D85199" w:rsidRDefault="004F4ADA"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4F4ADA" w:rsidRPr="00D85199" w:rsidRDefault="004F4ADA"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 xml:space="preserve">Parametr oferowany </w:t>
            </w:r>
            <w:r w:rsidRPr="00D85199">
              <w:rPr>
                <w:rFonts w:asciiTheme="minorHAnsi" w:eastAsia="Times New Roman" w:hAnsiTheme="minorHAnsi"/>
                <w:b/>
                <w:sz w:val="24"/>
                <w:szCs w:val="24"/>
                <w:lang w:eastAsia="ar-SA"/>
              </w:rPr>
              <w:br/>
              <w:t>(podać / opisać)</w:t>
            </w: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Symulator do badania dna oka</w:t>
            </w:r>
          </w:p>
        </w:tc>
        <w:tc>
          <w:tcPr>
            <w:tcW w:w="1559"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D85199">
              <w:rPr>
                <w:rFonts w:asciiTheme="minorHAnsi"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Możliwość przeprowadzania badania dna oka za pomocą dostępnych na rynku oftalmoskopów</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Możliwość zmiany stopnia rozszerzenia źrenicy min. 3 stopnie 2, 3.5 oraz 5mm</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Kaseta slajdów posiadająca min trzy pozycje do ustawienia głębokości dna oka</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Symulowanie nadwzroczności, normalnego widzenia oraz krótkowzroczności poprzez odpowiednie umiejscowienie slajdów w poszczególnych rowkach</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Możliwość sprawdzenia czerwonego refleksu źrenicy</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1 slajd obrazujący zdrowe oko oraz 9 slajdów obrazujących przypadki chorobowe na wyposażeniu symulatora</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Możliwość podnoszenia powieki dzięki zastosowaniu miękkiej i elastycznej powłoki zewnętrznej stymulatora (odwzorowanie wysokiej realistyczności)</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Na wyposażeniu opisy przypadków chorobowych</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4F4ADA" w:rsidRPr="00D85199" w:rsidRDefault="004F4ADA" w:rsidP="004F4ADA">
      <w:pPr>
        <w:suppressAutoHyphens/>
        <w:spacing w:after="0" w:line="240" w:lineRule="auto"/>
        <w:rPr>
          <w:rFonts w:asciiTheme="minorHAnsi" w:eastAsia="Times New Roman" w:hAnsiTheme="minorHAnsi"/>
          <w:b/>
          <w:sz w:val="24"/>
          <w:szCs w:val="24"/>
          <w:lang w:eastAsia="ar-SA"/>
        </w:rPr>
      </w:pPr>
    </w:p>
    <w:p w:rsidR="004F4ADA" w:rsidRPr="00D85199" w:rsidRDefault="004F4ADA" w:rsidP="004F4ADA">
      <w:pPr>
        <w:suppressAutoHyphens/>
        <w:spacing w:after="0" w:line="240" w:lineRule="auto"/>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Poz. 26 Symulator do badania gruczołu krokowego</w:t>
      </w:r>
    </w:p>
    <w:p w:rsidR="004F4ADA" w:rsidRPr="00D85199" w:rsidRDefault="004F4ADA" w:rsidP="004F4AD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Model (podać):</w:t>
      </w:r>
      <w:r w:rsidRPr="00D85199">
        <w:rPr>
          <w:rFonts w:asciiTheme="minorHAnsi" w:eastAsia="Times New Roman" w:hAnsiTheme="minorHAnsi"/>
          <w:sz w:val="24"/>
          <w:szCs w:val="24"/>
          <w:lang w:eastAsia="ar-SA"/>
        </w:rPr>
        <w:br/>
        <w:t>Producent (podać):</w:t>
      </w:r>
    </w:p>
    <w:p w:rsidR="004F4ADA" w:rsidRPr="00D85199" w:rsidRDefault="004F4ADA" w:rsidP="004F4ADA">
      <w:pPr>
        <w:suppressAutoHyphens/>
        <w:spacing w:after="0" w:line="240" w:lineRule="auto"/>
        <w:rPr>
          <w:rFonts w:asciiTheme="minorHAnsi" w:eastAsia="Times New Roman" w:hAnsiTheme="minorHAnsi"/>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819"/>
        <w:gridCol w:w="1559"/>
        <w:gridCol w:w="2410"/>
      </w:tblGrid>
      <w:tr w:rsidR="004F4ADA" w:rsidRPr="00D85199" w:rsidTr="000708FA">
        <w:tc>
          <w:tcPr>
            <w:tcW w:w="710" w:type="dxa"/>
            <w:shd w:val="clear" w:color="auto" w:fill="auto"/>
            <w:vAlign w:val="center"/>
          </w:tcPr>
          <w:p w:rsidR="004F4ADA" w:rsidRPr="00D85199" w:rsidRDefault="004F4ADA"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lastRenderedPageBreak/>
              <w:t>Lp.</w:t>
            </w:r>
          </w:p>
        </w:tc>
        <w:tc>
          <w:tcPr>
            <w:tcW w:w="4819" w:type="dxa"/>
            <w:shd w:val="clear" w:color="auto" w:fill="auto"/>
            <w:vAlign w:val="center"/>
          </w:tcPr>
          <w:p w:rsidR="004F4ADA" w:rsidRPr="00D85199" w:rsidRDefault="004F4ADA"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Parametry ogólne</w:t>
            </w:r>
          </w:p>
        </w:tc>
        <w:tc>
          <w:tcPr>
            <w:tcW w:w="1559" w:type="dxa"/>
            <w:shd w:val="clear" w:color="auto" w:fill="auto"/>
            <w:vAlign w:val="center"/>
          </w:tcPr>
          <w:p w:rsidR="004F4ADA" w:rsidRPr="00D85199" w:rsidRDefault="004F4ADA"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4F4ADA" w:rsidRPr="00D85199" w:rsidRDefault="004F4ADA" w:rsidP="000708FA">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D85199">
              <w:rPr>
                <w:rFonts w:asciiTheme="minorHAnsi" w:eastAsia="Times New Roman" w:hAnsiTheme="minorHAnsi"/>
                <w:b/>
                <w:sz w:val="24"/>
                <w:szCs w:val="24"/>
                <w:lang w:eastAsia="ar-SA"/>
              </w:rPr>
              <w:t xml:space="preserve">Parametr oferowany </w:t>
            </w:r>
            <w:r w:rsidRPr="00D85199">
              <w:rPr>
                <w:rFonts w:asciiTheme="minorHAnsi" w:eastAsia="Times New Roman" w:hAnsiTheme="minorHAnsi"/>
                <w:b/>
                <w:sz w:val="24"/>
                <w:szCs w:val="24"/>
                <w:lang w:eastAsia="ar-SA"/>
              </w:rPr>
              <w:br/>
              <w:t>(podać / opisać)</w:t>
            </w: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5"/>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Symulator do badania prostaty </w:t>
            </w:r>
          </w:p>
        </w:tc>
        <w:tc>
          <w:tcPr>
            <w:tcW w:w="1559"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D85199">
              <w:rPr>
                <w:rFonts w:asciiTheme="minorHAnsi"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5"/>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Symulator umożliwiający przedstawienie w sposób realistyczny różne stadia nowotworu gruczołu prostaty</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5"/>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 xml:space="preserve">Symulator wyposażony w część miednicową (symulator), min. 4 modele prostaty symulujące różne stadia rozwinięcia nowotworu: </w:t>
            </w:r>
          </w:p>
          <w:p w:rsidR="004F4ADA" w:rsidRPr="00D85199" w:rsidRDefault="004F4ADA" w:rsidP="004F4ADA">
            <w:pPr>
              <w:numPr>
                <w:ilvl w:val="0"/>
                <w:numId w:val="6"/>
              </w:numPr>
              <w:suppressAutoHyphens/>
              <w:spacing w:after="0" w:line="240" w:lineRule="auto"/>
              <w:contextualSpacing/>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stan A – gruczolak łagodny, nieznaczne powiększenie;</w:t>
            </w:r>
          </w:p>
          <w:p w:rsidR="004F4ADA" w:rsidRPr="00D85199" w:rsidRDefault="004F4ADA" w:rsidP="004F4ADA">
            <w:pPr>
              <w:numPr>
                <w:ilvl w:val="0"/>
                <w:numId w:val="6"/>
              </w:numPr>
              <w:suppressAutoHyphens/>
              <w:spacing w:after="0" w:line="240" w:lineRule="auto"/>
              <w:contextualSpacing/>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stan B – wczesne stadium raka prostaty, niewielki guzek wyczuwalny w górnym prawym kwadracie gruczołu;</w:t>
            </w:r>
          </w:p>
          <w:p w:rsidR="004F4ADA" w:rsidRPr="00D85199" w:rsidRDefault="004F4ADA" w:rsidP="004F4ADA">
            <w:pPr>
              <w:numPr>
                <w:ilvl w:val="0"/>
                <w:numId w:val="6"/>
              </w:numPr>
              <w:suppressAutoHyphens/>
              <w:spacing w:after="0" w:line="240" w:lineRule="auto"/>
              <w:contextualSpacing/>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stan C – zaawansowany rak gruczołu krokowego, małe guzki o powiększonej twardości zewnętrznej na powierzchni prostaty;</w:t>
            </w:r>
          </w:p>
          <w:p w:rsidR="004F4ADA" w:rsidRPr="00D85199" w:rsidRDefault="004F4ADA" w:rsidP="004F4ADA">
            <w:pPr>
              <w:numPr>
                <w:ilvl w:val="0"/>
                <w:numId w:val="6"/>
              </w:numPr>
              <w:suppressAutoHyphens/>
              <w:spacing w:after="0" w:line="240" w:lineRule="auto"/>
              <w:contextualSpacing/>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stan D – rozlany rak gruczołu krokowego, gruczoł twardy o nieregularnym kształcie.</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4F4ADA" w:rsidRPr="00D85199" w:rsidTr="000708FA">
        <w:tc>
          <w:tcPr>
            <w:tcW w:w="710" w:type="dxa"/>
            <w:shd w:val="clear" w:color="auto" w:fill="auto"/>
            <w:vAlign w:val="center"/>
          </w:tcPr>
          <w:p w:rsidR="004F4ADA" w:rsidRPr="00D85199" w:rsidRDefault="004F4ADA" w:rsidP="004F4ADA">
            <w:pPr>
              <w:widowControl w:val="0"/>
              <w:numPr>
                <w:ilvl w:val="0"/>
                <w:numId w:val="5"/>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4F4ADA" w:rsidRPr="00D85199" w:rsidRDefault="004F4ADA" w:rsidP="000708FA">
            <w:pPr>
              <w:suppressAutoHyphens/>
              <w:spacing w:after="0" w:line="240" w:lineRule="auto"/>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W zestawie z symulatorem:</w:t>
            </w:r>
          </w:p>
          <w:p w:rsidR="004F4ADA" w:rsidRPr="00D85199" w:rsidRDefault="004F4ADA" w:rsidP="004F4ADA">
            <w:pPr>
              <w:numPr>
                <w:ilvl w:val="0"/>
                <w:numId w:val="7"/>
              </w:numPr>
              <w:suppressAutoHyphens/>
              <w:spacing w:after="0" w:line="240" w:lineRule="auto"/>
              <w:contextualSpacing/>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Gumowe rękawiczki</w:t>
            </w:r>
          </w:p>
          <w:p w:rsidR="004F4ADA" w:rsidRPr="00D85199" w:rsidRDefault="004F4ADA" w:rsidP="004F4ADA">
            <w:pPr>
              <w:numPr>
                <w:ilvl w:val="0"/>
                <w:numId w:val="7"/>
              </w:numPr>
              <w:suppressAutoHyphens/>
              <w:spacing w:after="0" w:line="240" w:lineRule="auto"/>
              <w:contextualSpacing/>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Butelka środka smarującego</w:t>
            </w:r>
          </w:p>
          <w:p w:rsidR="004F4ADA" w:rsidRPr="00D85199" w:rsidRDefault="004F4ADA" w:rsidP="004F4ADA">
            <w:pPr>
              <w:numPr>
                <w:ilvl w:val="0"/>
                <w:numId w:val="7"/>
              </w:numPr>
              <w:suppressAutoHyphens/>
              <w:spacing w:after="0" w:line="240" w:lineRule="auto"/>
              <w:contextualSpacing/>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Środek czyszczący</w:t>
            </w:r>
          </w:p>
          <w:p w:rsidR="004F4ADA" w:rsidRPr="00D85199" w:rsidRDefault="004F4ADA" w:rsidP="004F4ADA">
            <w:pPr>
              <w:numPr>
                <w:ilvl w:val="0"/>
                <w:numId w:val="7"/>
              </w:numPr>
              <w:suppressAutoHyphens/>
              <w:spacing w:after="0" w:line="240" w:lineRule="auto"/>
              <w:contextualSpacing/>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Min. 4 gruczoły (stadium A,B,C,D)</w:t>
            </w:r>
          </w:p>
        </w:tc>
        <w:tc>
          <w:tcPr>
            <w:tcW w:w="1559" w:type="dxa"/>
            <w:shd w:val="clear" w:color="auto" w:fill="auto"/>
          </w:tcPr>
          <w:p w:rsidR="004F4ADA" w:rsidRPr="00D85199" w:rsidRDefault="004F4ADA" w:rsidP="000708FA">
            <w:pPr>
              <w:suppressAutoHyphens/>
              <w:spacing w:after="0" w:line="240" w:lineRule="auto"/>
              <w:jc w:val="center"/>
              <w:rPr>
                <w:rFonts w:asciiTheme="minorHAnsi" w:eastAsia="Times New Roman" w:hAnsiTheme="minorHAnsi"/>
                <w:sz w:val="24"/>
                <w:szCs w:val="24"/>
                <w:lang w:eastAsia="ar-SA"/>
              </w:rPr>
            </w:pPr>
            <w:r w:rsidRPr="00D85199">
              <w:rPr>
                <w:rFonts w:asciiTheme="minorHAnsi" w:eastAsia="Times New Roman" w:hAnsiTheme="minorHAnsi"/>
                <w:sz w:val="24"/>
                <w:szCs w:val="24"/>
                <w:lang w:eastAsia="ar-SA"/>
              </w:rPr>
              <w:t>Tak</w:t>
            </w:r>
          </w:p>
        </w:tc>
        <w:tc>
          <w:tcPr>
            <w:tcW w:w="2410" w:type="dxa"/>
            <w:shd w:val="clear" w:color="auto" w:fill="auto"/>
            <w:vAlign w:val="center"/>
          </w:tcPr>
          <w:p w:rsidR="004F4ADA" w:rsidRPr="00D85199" w:rsidRDefault="004F4ADA" w:rsidP="000708FA">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4F4ADA" w:rsidRPr="00D85199" w:rsidRDefault="004F4ADA" w:rsidP="004F4ADA">
      <w:pPr>
        <w:suppressAutoHyphens/>
        <w:spacing w:after="0" w:line="240" w:lineRule="auto"/>
        <w:rPr>
          <w:rFonts w:asciiTheme="minorHAnsi" w:eastAsia="Times New Roman" w:hAnsiTheme="minorHAnsi"/>
          <w:sz w:val="24"/>
          <w:szCs w:val="24"/>
          <w:lang w:eastAsia="ar-SA"/>
        </w:rPr>
      </w:pPr>
    </w:p>
    <w:sectPr w:rsidR="004F4ADA" w:rsidRPr="00D85199" w:rsidSect="00864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1BB"/>
    <w:multiLevelType w:val="hybridMultilevel"/>
    <w:tmpl w:val="FD624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5C7120"/>
    <w:multiLevelType w:val="hybridMultilevel"/>
    <w:tmpl w:val="506CD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394E21"/>
    <w:multiLevelType w:val="hybridMultilevel"/>
    <w:tmpl w:val="1F4E3616"/>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48645D6F"/>
    <w:multiLevelType w:val="hybridMultilevel"/>
    <w:tmpl w:val="F9BE9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BC6FBA"/>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5BC30732"/>
    <w:multiLevelType w:val="hybridMultilevel"/>
    <w:tmpl w:val="5CDCD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097AA4"/>
    <w:multiLevelType w:val="hybridMultilevel"/>
    <w:tmpl w:val="21F4D436"/>
    <w:lvl w:ilvl="0" w:tplc="CD06E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76770A"/>
    <w:multiLevelType w:val="hybridMultilevel"/>
    <w:tmpl w:val="32C88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7950D5A"/>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15:restartNumberingAfterBreak="0">
    <w:nsid w:val="6824726A"/>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 w15:restartNumberingAfterBreak="0">
    <w:nsid w:val="7B566C27"/>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2"/>
  </w:num>
  <w:num w:numId="2">
    <w:abstractNumId w:val="10"/>
  </w:num>
  <w:num w:numId="3">
    <w:abstractNumId w:val="4"/>
  </w:num>
  <w:num w:numId="4">
    <w:abstractNumId w:val="8"/>
  </w:num>
  <w:num w:numId="5">
    <w:abstractNumId w:val="9"/>
  </w:num>
  <w:num w:numId="6">
    <w:abstractNumId w:val="5"/>
  </w:num>
  <w:num w:numId="7">
    <w:abstractNumId w:val="0"/>
  </w:num>
  <w:num w:numId="8">
    <w:abstractNumId w:val="3"/>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20"/>
    <w:rsid w:val="000F5958"/>
    <w:rsid w:val="001902B9"/>
    <w:rsid w:val="002153E3"/>
    <w:rsid w:val="003B1754"/>
    <w:rsid w:val="004F4ADA"/>
    <w:rsid w:val="00693C19"/>
    <w:rsid w:val="0082340E"/>
    <w:rsid w:val="008646C2"/>
    <w:rsid w:val="00904920"/>
    <w:rsid w:val="00916F67"/>
    <w:rsid w:val="00A62251"/>
    <w:rsid w:val="00B60F93"/>
    <w:rsid w:val="00B95DE5"/>
    <w:rsid w:val="00C943CE"/>
    <w:rsid w:val="00D025C8"/>
    <w:rsid w:val="00D85199"/>
    <w:rsid w:val="00DC1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72588-86E6-4338-8E67-C0062D92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92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8244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Drygała</dc:creator>
  <cp:keywords/>
  <dc:description/>
  <cp:lastModifiedBy>pracownik</cp:lastModifiedBy>
  <cp:revision>2</cp:revision>
  <dcterms:created xsi:type="dcterms:W3CDTF">2019-07-23T06:45:00Z</dcterms:created>
  <dcterms:modified xsi:type="dcterms:W3CDTF">2019-07-23T06:45:00Z</dcterms:modified>
</cp:coreProperties>
</file>