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30" w:rsidRPr="00E75417" w:rsidRDefault="00BE4830" w:rsidP="00BE4830">
      <w:pPr>
        <w:jc w:val="right"/>
        <w:rPr>
          <w:rFonts w:asciiTheme="minorHAnsi" w:hAnsiTheme="minorHAnsi"/>
          <w:b/>
          <w:sz w:val="24"/>
          <w:szCs w:val="24"/>
        </w:rPr>
      </w:pPr>
      <w:r w:rsidRPr="00E75417">
        <w:rPr>
          <w:rFonts w:asciiTheme="minorHAnsi" w:hAnsiTheme="minorHAnsi"/>
          <w:b/>
          <w:sz w:val="24"/>
          <w:szCs w:val="24"/>
        </w:rPr>
        <w:t xml:space="preserve">Załącznik nr 1 </w:t>
      </w:r>
    </w:p>
    <w:p w:rsidR="00BE4830" w:rsidRPr="00E75417" w:rsidRDefault="00BE4830" w:rsidP="00BE4830">
      <w:pPr>
        <w:ind w:left="7080"/>
        <w:jc w:val="center"/>
        <w:rPr>
          <w:rFonts w:asciiTheme="minorHAnsi" w:hAnsiTheme="minorHAnsi"/>
          <w:sz w:val="24"/>
          <w:szCs w:val="24"/>
        </w:rPr>
      </w:pPr>
    </w:p>
    <w:p w:rsidR="00BE4830" w:rsidRPr="00E75417" w:rsidRDefault="00BE4830" w:rsidP="00BE4830">
      <w:pPr>
        <w:jc w:val="center"/>
        <w:rPr>
          <w:rFonts w:asciiTheme="minorHAnsi" w:hAnsiTheme="minorHAnsi"/>
          <w:sz w:val="24"/>
          <w:szCs w:val="24"/>
        </w:rPr>
      </w:pPr>
      <w:r w:rsidRPr="00E75417">
        <w:rPr>
          <w:rFonts w:asciiTheme="minorHAnsi" w:hAnsiTheme="minorHAnsi"/>
          <w:b/>
          <w:sz w:val="24"/>
          <w:szCs w:val="24"/>
        </w:rPr>
        <w:t xml:space="preserve">Szczegółowa specyfikacja techniczna </w:t>
      </w:r>
      <w:r w:rsidR="00286DCA" w:rsidRPr="00E75417">
        <w:rPr>
          <w:rFonts w:asciiTheme="minorHAnsi" w:hAnsiTheme="minorHAnsi"/>
          <w:b/>
          <w:sz w:val="24"/>
          <w:szCs w:val="24"/>
        </w:rPr>
        <w:t>– meble medyczne</w:t>
      </w:r>
    </w:p>
    <w:p w:rsidR="00BE4830" w:rsidRPr="004D5D6A" w:rsidRDefault="00BE4830" w:rsidP="004D5D6A">
      <w:pPr>
        <w:pStyle w:val="Akapitzlist"/>
        <w:numPr>
          <w:ilvl w:val="0"/>
          <w:numId w:val="12"/>
        </w:numPr>
        <w:jc w:val="both"/>
        <w:rPr>
          <w:rFonts w:asciiTheme="minorHAnsi" w:hAnsiTheme="minorHAnsi" w:cs="Calibri"/>
          <w:sz w:val="24"/>
          <w:szCs w:val="24"/>
        </w:rPr>
      </w:pPr>
      <w:r w:rsidRPr="004D5D6A">
        <w:rPr>
          <w:rFonts w:asciiTheme="minorHAnsi" w:hAnsiTheme="minorHAnsi" w:cs="Calibri"/>
          <w:sz w:val="24"/>
          <w:szCs w:val="24"/>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Oferenta </w:t>
      </w:r>
      <w:r w:rsidRPr="004D5D6A">
        <w:rPr>
          <w:rFonts w:asciiTheme="minorHAnsi" w:hAnsiTheme="minorHAnsi" w:cs="Calibri"/>
          <w:sz w:val="24"/>
          <w:szCs w:val="24"/>
        </w:rPr>
        <w:br/>
        <w:t>w ofercie produktów - równoważnych - informujemy, że w trakcie badania i oceny ofert Organizator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Oferencie - badanie równoważności zaproponowanych produktów przez uprawnioną do tego instytucję odbędzie się na koszt Oferenta. Dodatkowo, Oferenci proponujący produkty równoważne mają dysponować polskojęzycznymi kartami charakterystyk tychże produktów. Powyższe działania mają nas ustrzec przed zaproponowaniem w ofercie produktów nie odpowiadających parametrami produktom wskazanym przez Organizatora w szczegółowym opisie przedmiotu zamówienia</w:t>
      </w:r>
      <w:r w:rsidR="004D5D6A" w:rsidRPr="004D5D6A">
        <w:rPr>
          <w:rFonts w:asciiTheme="minorHAnsi" w:hAnsiTheme="minorHAnsi" w:cs="Calibri"/>
          <w:sz w:val="24"/>
          <w:szCs w:val="24"/>
        </w:rPr>
        <w:t>.</w:t>
      </w:r>
    </w:p>
    <w:p w:rsidR="004D5D6A" w:rsidRPr="004D5D6A" w:rsidRDefault="004D5D6A" w:rsidP="004D5D6A">
      <w:pPr>
        <w:pStyle w:val="Akapitzlist"/>
        <w:numPr>
          <w:ilvl w:val="0"/>
          <w:numId w:val="12"/>
        </w:numPr>
        <w:jc w:val="both"/>
        <w:rPr>
          <w:rFonts w:asciiTheme="minorHAnsi" w:hAnsiTheme="minorHAnsi" w:cs="Calibri"/>
          <w:sz w:val="24"/>
          <w:szCs w:val="24"/>
        </w:rPr>
      </w:pPr>
      <w:r w:rsidRPr="004D5D6A">
        <w:rPr>
          <w:rFonts w:asciiTheme="minorHAnsi" w:hAnsiTheme="minorHAnsi" w:cs="Calibri"/>
          <w:sz w:val="24"/>
          <w:szCs w:val="24"/>
        </w:rPr>
        <w:t xml:space="preserve">Nie dopuszczamy zmiany wymiarów mebli niż opisane w SIWZ z uwagi na wielkość pomieszczeń i posiadane już wyposażenie. </w:t>
      </w:r>
    </w:p>
    <w:p w:rsidR="004D5D6A" w:rsidRDefault="004D5D6A" w:rsidP="00BE4830">
      <w:pPr>
        <w:pStyle w:val="Akapitzlist"/>
        <w:numPr>
          <w:ilvl w:val="0"/>
          <w:numId w:val="12"/>
        </w:numPr>
        <w:jc w:val="both"/>
        <w:rPr>
          <w:rFonts w:asciiTheme="minorHAnsi" w:hAnsiTheme="minorHAnsi" w:cs="Calibri"/>
          <w:sz w:val="24"/>
          <w:szCs w:val="24"/>
        </w:rPr>
      </w:pPr>
      <w:r w:rsidRPr="004D5D6A">
        <w:rPr>
          <w:rFonts w:asciiTheme="minorHAnsi" w:hAnsiTheme="minorHAnsi" w:cs="Calibri"/>
          <w:sz w:val="24"/>
          <w:szCs w:val="24"/>
          <w:lang w:eastAsia="pl-PL"/>
        </w:rPr>
        <w:t xml:space="preserve">Organizator postępowania nie dopuszcza możliwości rezygnowania z części wymagań/parametrów. </w:t>
      </w:r>
    </w:p>
    <w:p w:rsidR="00BE4830" w:rsidRPr="004D5D6A" w:rsidRDefault="00BE4830" w:rsidP="00BE4830">
      <w:pPr>
        <w:pStyle w:val="Akapitzlist"/>
        <w:numPr>
          <w:ilvl w:val="0"/>
          <w:numId w:val="12"/>
        </w:numPr>
        <w:jc w:val="both"/>
        <w:rPr>
          <w:rFonts w:asciiTheme="minorHAnsi" w:hAnsiTheme="minorHAnsi" w:cs="Calibri"/>
          <w:sz w:val="24"/>
          <w:szCs w:val="24"/>
        </w:rPr>
      </w:pPr>
      <w:r w:rsidRPr="004D5D6A">
        <w:rPr>
          <w:rFonts w:asciiTheme="minorHAnsi" w:hAnsiTheme="minorHAnsi" w:cs="Calibri"/>
          <w:sz w:val="24"/>
          <w:szCs w:val="24"/>
        </w:rPr>
        <w:t>Warunki dodatkowe niezbędne do spełnienia dla wszystkich pozycji:</w:t>
      </w:r>
    </w:p>
    <w:p w:rsidR="00BE4830" w:rsidRPr="00BA5E85" w:rsidRDefault="00BE4830" w:rsidP="00BA5E85">
      <w:pPr>
        <w:pStyle w:val="Akapitzlist"/>
        <w:numPr>
          <w:ilvl w:val="0"/>
          <w:numId w:val="14"/>
        </w:numPr>
        <w:jc w:val="both"/>
        <w:rPr>
          <w:rFonts w:asciiTheme="minorHAnsi" w:hAnsiTheme="minorHAnsi" w:cs="Calibri"/>
          <w:sz w:val="24"/>
          <w:szCs w:val="24"/>
        </w:rPr>
      </w:pPr>
      <w:r w:rsidRPr="00BA5E85">
        <w:rPr>
          <w:rFonts w:asciiTheme="minorHAnsi" w:hAnsiTheme="minorHAnsi" w:cs="Calibri"/>
          <w:sz w:val="24"/>
          <w:szCs w:val="24"/>
        </w:rPr>
        <w:t xml:space="preserve">Urządzenia fabrycznie nowe, nieużywane, nie eksponowane, </w:t>
      </w:r>
      <w:r w:rsidR="00E75417" w:rsidRPr="00BA5E85">
        <w:rPr>
          <w:rFonts w:asciiTheme="minorHAnsi" w:hAnsiTheme="minorHAnsi"/>
          <w:sz w:val="24"/>
          <w:szCs w:val="24"/>
        </w:rPr>
        <w:t>Deklaracja Zgodności CE</w:t>
      </w:r>
      <w:r w:rsidRPr="00BA5E85">
        <w:rPr>
          <w:rFonts w:asciiTheme="minorHAnsi" w:hAnsiTheme="minorHAnsi" w:cs="Calibri"/>
          <w:sz w:val="24"/>
          <w:szCs w:val="24"/>
        </w:rPr>
        <w:t>;</w:t>
      </w:r>
    </w:p>
    <w:p w:rsidR="00BE4830" w:rsidRPr="00BA5E85" w:rsidRDefault="00BE4830" w:rsidP="00BA5E85">
      <w:pPr>
        <w:pStyle w:val="Akapitzlist"/>
        <w:numPr>
          <w:ilvl w:val="0"/>
          <w:numId w:val="14"/>
        </w:numPr>
        <w:jc w:val="both"/>
        <w:rPr>
          <w:rFonts w:asciiTheme="minorHAnsi" w:hAnsiTheme="minorHAnsi" w:cs="Calibri"/>
          <w:sz w:val="24"/>
          <w:szCs w:val="24"/>
        </w:rPr>
      </w:pPr>
      <w:r w:rsidRPr="00BA5E85">
        <w:rPr>
          <w:rFonts w:asciiTheme="minorHAnsi" w:hAnsiTheme="minorHAnsi" w:cs="Calibri"/>
          <w:sz w:val="24"/>
          <w:szCs w:val="24"/>
        </w:rPr>
        <w:t xml:space="preserve">Dostawa, rozładunek, montaż, uruchomienie urządzenia i przeszkolenie min. 2 - dniowe </w:t>
      </w:r>
      <w:r w:rsidRPr="00BA5E85">
        <w:rPr>
          <w:rFonts w:asciiTheme="minorHAnsi" w:hAnsiTheme="minorHAnsi" w:cs="Calibri"/>
          <w:sz w:val="24"/>
          <w:szCs w:val="24"/>
        </w:rPr>
        <w:br/>
        <w:t>z obsługi stanowiska;</w:t>
      </w:r>
    </w:p>
    <w:p w:rsidR="00BE4830" w:rsidRPr="00BA5E85" w:rsidRDefault="00BE4830" w:rsidP="00BA5E85">
      <w:pPr>
        <w:pStyle w:val="Akapitzlist"/>
        <w:numPr>
          <w:ilvl w:val="0"/>
          <w:numId w:val="14"/>
        </w:numPr>
        <w:jc w:val="both"/>
        <w:rPr>
          <w:rFonts w:asciiTheme="minorHAnsi" w:hAnsiTheme="minorHAnsi" w:cs="Calibri"/>
          <w:sz w:val="24"/>
          <w:szCs w:val="24"/>
        </w:rPr>
      </w:pPr>
      <w:r w:rsidRPr="00BA5E85">
        <w:rPr>
          <w:rFonts w:asciiTheme="minorHAnsi" w:hAnsiTheme="minorHAnsi" w:cs="Calibri"/>
          <w:sz w:val="24"/>
          <w:szCs w:val="24"/>
        </w:rPr>
        <w:t xml:space="preserve">Montaż w siedzibie Zamawiającego przez autoryzowany serwis; </w:t>
      </w:r>
    </w:p>
    <w:p w:rsidR="00BE4830" w:rsidRPr="00BA5E85" w:rsidRDefault="00BE4830" w:rsidP="00BA5E85">
      <w:pPr>
        <w:pStyle w:val="Akapitzlist"/>
        <w:numPr>
          <w:ilvl w:val="0"/>
          <w:numId w:val="14"/>
        </w:numPr>
        <w:jc w:val="both"/>
        <w:rPr>
          <w:rFonts w:asciiTheme="minorHAnsi" w:hAnsiTheme="minorHAnsi" w:cs="Calibri"/>
          <w:sz w:val="24"/>
          <w:szCs w:val="24"/>
        </w:rPr>
      </w:pPr>
      <w:r w:rsidRPr="00BA5E85">
        <w:rPr>
          <w:rFonts w:asciiTheme="minorHAnsi" w:hAnsiTheme="minorHAnsi" w:cs="Calibri"/>
          <w:sz w:val="24"/>
          <w:szCs w:val="24"/>
        </w:rPr>
        <w:t xml:space="preserve">Instrukcja </w:t>
      </w:r>
      <w:proofErr w:type="spellStart"/>
      <w:r w:rsidRPr="00BA5E85">
        <w:rPr>
          <w:rFonts w:asciiTheme="minorHAnsi" w:hAnsiTheme="minorHAnsi" w:cs="Calibri"/>
          <w:sz w:val="24"/>
          <w:szCs w:val="24"/>
        </w:rPr>
        <w:t>obsługi</w:t>
      </w:r>
      <w:proofErr w:type="spellEnd"/>
      <w:r w:rsidRPr="00BA5E85">
        <w:rPr>
          <w:rFonts w:asciiTheme="minorHAnsi" w:hAnsiTheme="minorHAnsi" w:cs="Calibri"/>
          <w:sz w:val="24"/>
          <w:szCs w:val="24"/>
        </w:rPr>
        <w:t xml:space="preserve"> w języku polskim i  języku angielskim;</w:t>
      </w:r>
    </w:p>
    <w:p w:rsidR="00BE4830" w:rsidRPr="00BA5E85" w:rsidRDefault="00BE4830" w:rsidP="00BA5E85">
      <w:pPr>
        <w:pStyle w:val="Akapitzlist"/>
        <w:numPr>
          <w:ilvl w:val="0"/>
          <w:numId w:val="14"/>
        </w:numPr>
        <w:jc w:val="both"/>
        <w:rPr>
          <w:rFonts w:asciiTheme="minorHAnsi" w:hAnsiTheme="minorHAnsi" w:cs="Calibri"/>
          <w:bCs/>
          <w:spacing w:val="-6"/>
          <w:sz w:val="24"/>
          <w:szCs w:val="24"/>
        </w:rPr>
      </w:pPr>
      <w:r w:rsidRPr="00BA5E85">
        <w:rPr>
          <w:rFonts w:asciiTheme="minorHAnsi" w:hAnsiTheme="minorHAnsi" w:cs="Calibri"/>
          <w:bCs/>
          <w:spacing w:val="-3"/>
          <w:sz w:val="24"/>
          <w:szCs w:val="24"/>
        </w:rPr>
        <w:t>G</w:t>
      </w:r>
      <w:r w:rsidRPr="00BA5E85">
        <w:rPr>
          <w:rFonts w:asciiTheme="minorHAnsi" w:hAnsiTheme="minorHAnsi" w:cs="Calibri"/>
          <w:bCs/>
          <w:spacing w:val="1"/>
          <w:sz w:val="24"/>
          <w:szCs w:val="24"/>
        </w:rPr>
        <w:t>w</w:t>
      </w:r>
      <w:r w:rsidRPr="00BA5E85">
        <w:rPr>
          <w:rFonts w:asciiTheme="minorHAnsi" w:hAnsiTheme="minorHAnsi" w:cs="Calibri"/>
          <w:bCs/>
          <w:spacing w:val="-2"/>
          <w:sz w:val="24"/>
          <w:szCs w:val="24"/>
        </w:rPr>
        <w:t>a</w:t>
      </w:r>
      <w:r w:rsidRPr="00BA5E85">
        <w:rPr>
          <w:rFonts w:asciiTheme="minorHAnsi" w:hAnsiTheme="minorHAnsi" w:cs="Calibri"/>
          <w:bCs/>
          <w:spacing w:val="-1"/>
          <w:sz w:val="24"/>
          <w:szCs w:val="24"/>
        </w:rPr>
        <w:t>r</w:t>
      </w:r>
      <w:r w:rsidRPr="00BA5E85">
        <w:rPr>
          <w:rFonts w:asciiTheme="minorHAnsi" w:hAnsiTheme="minorHAnsi" w:cs="Calibri"/>
          <w:bCs/>
          <w:spacing w:val="-2"/>
          <w:sz w:val="24"/>
          <w:szCs w:val="24"/>
        </w:rPr>
        <w:t>a</w:t>
      </w:r>
      <w:r w:rsidRPr="00BA5E85">
        <w:rPr>
          <w:rFonts w:asciiTheme="minorHAnsi" w:hAnsiTheme="minorHAnsi" w:cs="Calibri"/>
          <w:bCs/>
          <w:spacing w:val="2"/>
          <w:sz w:val="24"/>
          <w:szCs w:val="24"/>
        </w:rPr>
        <w:t>n</w:t>
      </w:r>
      <w:r w:rsidRPr="00BA5E85">
        <w:rPr>
          <w:rFonts w:asciiTheme="minorHAnsi" w:hAnsiTheme="minorHAnsi" w:cs="Calibri"/>
          <w:bCs/>
          <w:spacing w:val="-6"/>
          <w:sz w:val="24"/>
          <w:szCs w:val="24"/>
        </w:rPr>
        <w:t>c</w:t>
      </w:r>
      <w:r w:rsidRPr="00BA5E85">
        <w:rPr>
          <w:rFonts w:asciiTheme="minorHAnsi" w:hAnsiTheme="minorHAnsi" w:cs="Calibri"/>
          <w:bCs/>
          <w:spacing w:val="1"/>
          <w:w w:val="101"/>
          <w:sz w:val="24"/>
          <w:szCs w:val="24"/>
        </w:rPr>
        <w:t>j</w:t>
      </w:r>
      <w:r w:rsidRPr="00BA5E85">
        <w:rPr>
          <w:rFonts w:asciiTheme="minorHAnsi" w:hAnsiTheme="minorHAnsi" w:cs="Calibri"/>
          <w:bCs/>
          <w:spacing w:val="-6"/>
          <w:sz w:val="24"/>
          <w:szCs w:val="24"/>
        </w:rPr>
        <w:t xml:space="preserve">a </w:t>
      </w:r>
      <w:proofErr w:type="spellStart"/>
      <w:r w:rsidRPr="00BA5E85">
        <w:rPr>
          <w:rFonts w:asciiTheme="minorHAnsi" w:hAnsiTheme="minorHAnsi" w:cs="Calibri"/>
          <w:bCs/>
          <w:spacing w:val="-6"/>
          <w:sz w:val="24"/>
          <w:szCs w:val="24"/>
        </w:rPr>
        <w:t>door</w:t>
      </w:r>
      <w:proofErr w:type="spellEnd"/>
      <w:r w:rsidRPr="00BA5E85">
        <w:rPr>
          <w:rFonts w:asciiTheme="minorHAnsi" w:hAnsiTheme="minorHAnsi" w:cs="Calibri"/>
          <w:bCs/>
          <w:spacing w:val="-6"/>
          <w:sz w:val="24"/>
          <w:szCs w:val="24"/>
        </w:rPr>
        <w:t xml:space="preserve"> to </w:t>
      </w:r>
      <w:proofErr w:type="spellStart"/>
      <w:r w:rsidRPr="00BA5E85">
        <w:rPr>
          <w:rFonts w:asciiTheme="minorHAnsi" w:hAnsiTheme="minorHAnsi" w:cs="Calibri"/>
          <w:bCs/>
          <w:spacing w:val="-6"/>
          <w:sz w:val="24"/>
          <w:szCs w:val="24"/>
        </w:rPr>
        <w:t>door</w:t>
      </w:r>
      <w:proofErr w:type="spellEnd"/>
      <w:r w:rsidRPr="00BA5E85">
        <w:rPr>
          <w:rFonts w:asciiTheme="minorHAnsi" w:hAnsiTheme="minorHAnsi" w:cs="Calibri"/>
          <w:bCs/>
          <w:spacing w:val="-6"/>
          <w:sz w:val="24"/>
          <w:szCs w:val="24"/>
        </w:rPr>
        <w:t>:</w:t>
      </w:r>
    </w:p>
    <w:p w:rsidR="00BE4830" w:rsidRPr="00BA5E85" w:rsidRDefault="00BE4830" w:rsidP="00BA5E85">
      <w:pPr>
        <w:pStyle w:val="Akapitzlist"/>
        <w:numPr>
          <w:ilvl w:val="0"/>
          <w:numId w:val="15"/>
        </w:numPr>
        <w:jc w:val="both"/>
        <w:rPr>
          <w:rFonts w:asciiTheme="minorHAnsi" w:hAnsiTheme="minorHAnsi" w:cs="Calibri"/>
          <w:w w:val="101"/>
          <w:sz w:val="24"/>
          <w:szCs w:val="24"/>
        </w:rPr>
      </w:pPr>
      <w:r w:rsidRPr="00BA5E85">
        <w:rPr>
          <w:rFonts w:asciiTheme="minorHAnsi" w:hAnsiTheme="minorHAnsi" w:cs="Calibri"/>
          <w:sz w:val="24"/>
          <w:szCs w:val="24"/>
        </w:rPr>
        <w:t>Sprzęt</w:t>
      </w:r>
      <w:r w:rsidRPr="00BA5E85">
        <w:rPr>
          <w:rFonts w:asciiTheme="minorHAnsi" w:hAnsiTheme="minorHAnsi" w:cs="Calibri"/>
          <w:spacing w:val="54"/>
          <w:sz w:val="24"/>
          <w:szCs w:val="24"/>
        </w:rPr>
        <w:t xml:space="preserve"> </w:t>
      </w:r>
      <w:r w:rsidRPr="00BA5E85">
        <w:rPr>
          <w:rFonts w:asciiTheme="minorHAnsi" w:hAnsiTheme="minorHAnsi" w:cs="Calibri"/>
          <w:spacing w:val="5"/>
          <w:sz w:val="24"/>
          <w:szCs w:val="24"/>
        </w:rPr>
        <w:t>m</w:t>
      </w:r>
      <w:r w:rsidRPr="00BA5E85">
        <w:rPr>
          <w:rFonts w:asciiTheme="minorHAnsi" w:hAnsiTheme="minorHAnsi" w:cs="Calibri"/>
          <w:spacing w:val="-2"/>
          <w:sz w:val="24"/>
          <w:szCs w:val="24"/>
        </w:rPr>
        <w:t>u</w:t>
      </w:r>
      <w:r w:rsidRPr="00BA5E85">
        <w:rPr>
          <w:rFonts w:asciiTheme="minorHAnsi" w:hAnsiTheme="minorHAnsi" w:cs="Calibri"/>
          <w:spacing w:val="-9"/>
          <w:sz w:val="24"/>
          <w:szCs w:val="24"/>
        </w:rPr>
        <w:t>s</w:t>
      </w:r>
      <w:r w:rsidRPr="00BA5E85">
        <w:rPr>
          <w:rFonts w:asciiTheme="minorHAnsi" w:hAnsiTheme="minorHAnsi" w:cs="Calibri"/>
          <w:sz w:val="24"/>
          <w:szCs w:val="24"/>
        </w:rPr>
        <w:t xml:space="preserve">i </w:t>
      </w:r>
      <w:r w:rsidRPr="00BA5E85">
        <w:rPr>
          <w:rFonts w:asciiTheme="minorHAnsi" w:hAnsiTheme="minorHAnsi" w:cs="Calibri"/>
          <w:spacing w:val="8"/>
          <w:sz w:val="24"/>
          <w:szCs w:val="24"/>
        </w:rPr>
        <w:t xml:space="preserve"> </w:t>
      </w:r>
      <w:r w:rsidRPr="00BA5E85">
        <w:rPr>
          <w:rFonts w:asciiTheme="minorHAnsi" w:hAnsiTheme="minorHAnsi" w:cs="Calibri"/>
          <w:spacing w:val="-2"/>
          <w:sz w:val="24"/>
          <w:szCs w:val="24"/>
        </w:rPr>
        <w:t>b</w:t>
      </w:r>
      <w:r w:rsidRPr="00BA5E85">
        <w:rPr>
          <w:rFonts w:asciiTheme="minorHAnsi" w:hAnsiTheme="minorHAnsi" w:cs="Calibri"/>
          <w:spacing w:val="-5"/>
          <w:sz w:val="24"/>
          <w:szCs w:val="24"/>
        </w:rPr>
        <w:t>y</w:t>
      </w:r>
      <w:r w:rsidRPr="00BA5E85">
        <w:rPr>
          <w:rFonts w:asciiTheme="minorHAnsi" w:hAnsiTheme="minorHAnsi" w:cs="Calibri"/>
          <w:sz w:val="24"/>
          <w:szCs w:val="24"/>
        </w:rPr>
        <w:t xml:space="preserve">ć </w:t>
      </w:r>
      <w:r w:rsidRPr="00BA5E85">
        <w:rPr>
          <w:rFonts w:asciiTheme="minorHAnsi" w:hAnsiTheme="minorHAnsi" w:cs="Calibri"/>
          <w:spacing w:val="4"/>
          <w:sz w:val="24"/>
          <w:szCs w:val="24"/>
        </w:rPr>
        <w:t xml:space="preserve"> </w:t>
      </w:r>
      <w:r w:rsidRPr="00BA5E85">
        <w:rPr>
          <w:rFonts w:asciiTheme="minorHAnsi" w:hAnsiTheme="minorHAnsi" w:cs="Calibri"/>
          <w:spacing w:val="-2"/>
          <w:sz w:val="24"/>
          <w:szCs w:val="24"/>
        </w:rPr>
        <w:t>o</w:t>
      </w:r>
      <w:r w:rsidRPr="00BA5E85">
        <w:rPr>
          <w:rFonts w:asciiTheme="minorHAnsi" w:hAnsiTheme="minorHAnsi" w:cs="Calibri"/>
          <w:spacing w:val="-6"/>
          <w:sz w:val="24"/>
          <w:szCs w:val="24"/>
        </w:rPr>
        <w:t>b</w:t>
      </w:r>
      <w:r w:rsidRPr="00BA5E85">
        <w:rPr>
          <w:rFonts w:asciiTheme="minorHAnsi" w:hAnsiTheme="minorHAnsi" w:cs="Calibri"/>
          <w:spacing w:val="3"/>
          <w:sz w:val="24"/>
          <w:szCs w:val="24"/>
        </w:rPr>
        <w:t>j</w:t>
      </w:r>
      <w:r w:rsidRPr="00BA5E85">
        <w:rPr>
          <w:rFonts w:asciiTheme="minorHAnsi" w:hAnsiTheme="minorHAnsi" w:cs="Calibri"/>
          <w:spacing w:val="-2"/>
          <w:sz w:val="24"/>
          <w:szCs w:val="24"/>
        </w:rPr>
        <w:t>ę</w:t>
      </w:r>
      <w:r w:rsidRPr="00BA5E85">
        <w:rPr>
          <w:rFonts w:asciiTheme="minorHAnsi" w:hAnsiTheme="minorHAnsi" w:cs="Calibri"/>
          <w:spacing w:val="1"/>
          <w:sz w:val="24"/>
          <w:szCs w:val="24"/>
        </w:rPr>
        <w:t>t</w:t>
      </w:r>
      <w:r w:rsidRPr="00BA5E85">
        <w:rPr>
          <w:rFonts w:asciiTheme="minorHAnsi" w:hAnsiTheme="minorHAnsi" w:cs="Calibri"/>
          <w:sz w:val="24"/>
          <w:szCs w:val="24"/>
        </w:rPr>
        <w:t xml:space="preserve">y </w:t>
      </w:r>
      <w:r w:rsidRPr="00BA5E85">
        <w:rPr>
          <w:rFonts w:asciiTheme="minorHAnsi" w:hAnsiTheme="minorHAnsi" w:cs="Calibri"/>
          <w:spacing w:val="4"/>
          <w:sz w:val="24"/>
          <w:szCs w:val="24"/>
        </w:rPr>
        <w:t xml:space="preserve"> </w:t>
      </w:r>
      <w:r w:rsidRPr="00BA5E85">
        <w:rPr>
          <w:rFonts w:asciiTheme="minorHAnsi" w:hAnsiTheme="minorHAnsi" w:cs="Calibri"/>
          <w:spacing w:val="-2"/>
          <w:sz w:val="24"/>
          <w:szCs w:val="24"/>
        </w:rPr>
        <w:t>g</w:t>
      </w:r>
      <w:r w:rsidRPr="00BA5E85">
        <w:rPr>
          <w:rFonts w:asciiTheme="minorHAnsi" w:hAnsiTheme="minorHAnsi" w:cs="Calibri"/>
          <w:spacing w:val="-6"/>
          <w:sz w:val="24"/>
          <w:szCs w:val="24"/>
        </w:rPr>
        <w:t>w</w:t>
      </w:r>
      <w:r w:rsidRPr="00BA5E85">
        <w:rPr>
          <w:rFonts w:asciiTheme="minorHAnsi" w:hAnsiTheme="minorHAnsi" w:cs="Calibri"/>
          <w:spacing w:val="-2"/>
          <w:sz w:val="24"/>
          <w:szCs w:val="24"/>
        </w:rPr>
        <w:t>a</w:t>
      </w:r>
      <w:r w:rsidRPr="00BA5E85">
        <w:rPr>
          <w:rFonts w:asciiTheme="minorHAnsi" w:hAnsiTheme="minorHAnsi" w:cs="Calibri"/>
          <w:sz w:val="24"/>
          <w:szCs w:val="24"/>
        </w:rPr>
        <w:t>r</w:t>
      </w:r>
      <w:r w:rsidRPr="00BA5E85">
        <w:rPr>
          <w:rFonts w:asciiTheme="minorHAnsi" w:hAnsiTheme="minorHAnsi" w:cs="Calibri"/>
          <w:spacing w:val="-2"/>
          <w:sz w:val="24"/>
          <w:szCs w:val="24"/>
        </w:rPr>
        <w:t>an</w:t>
      </w:r>
      <w:r w:rsidRPr="00BA5E85">
        <w:rPr>
          <w:rFonts w:asciiTheme="minorHAnsi" w:hAnsiTheme="minorHAnsi" w:cs="Calibri"/>
          <w:spacing w:val="-5"/>
          <w:sz w:val="24"/>
          <w:szCs w:val="24"/>
        </w:rPr>
        <w:t>c</w:t>
      </w:r>
      <w:r w:rsidRPr="00BA5E85">
        <w:rPr>
          <w:rFonts w:asciiTheme="minorHAnsi" w:hAnsiTheme="minorHAnsi" w:cs="Calibri"/>
          <w:spacing w:val="3"/>
          <w:sz w:val="24"/>
          <w:szCs w:val="24"/>
        </w:rPr>
        <w:t>j</w:t>
      </w:r>
      <w:r w:rsidRPr="00BA5E85">
        <w:rPr>
          <w:rFonts w:asciiTheme="minorHAnsi" w:hAnsiTheme="minorHAnsi" w:cs="Calibri"/>
          <w:sz w:val="24"/>
          <w:szCs w:val="24"/>
        </w:rPr>
        <w:t xml:space="preserve">ą </w:t>
      </w:r>
      <w:r w:rsidRPr="00BA5E85">
        <w:rPr>
          <w:rFonts w:asciiTheme="minorHAnsi" w:hAnsiTheme="minorHAnsi" w:cs="Calibri"/>
          <w:spacing w:val="3"/>
          <w:sz w:val="24"/>
          <w:szCs w:val="24"/>
        </w:rPr>
        <w:t xml:space="preserve"> </w:t>
      </w:r>
      <w:r w:rsidRPr="00BA5E85">
        <w:rPr>
          <w:rFonts w:asciiTheme="minorHAnsi" w:hAnsiTheme="minorHAnsi" w:cs="Calibri"/>
          <w:spacing w:val="-2"/>
          <w:sz w:val="24"/>
          <w:szCs w:val="24"/>
        </w:rPr>
        <w:t>n</w:t>
      </w:r>
      <w:r w:rsidRPr="00BA5E85">
        <w:rPr>
          <w:rFonts w:asciiTheme="minorHAnsi" w:hAnsiTheme="minorHAnsi" w:cs="Calibri"/>
          <w:sz w:val="24"/>
          <w:szCs w:val="24"/>
        </w:rPr>
        <w:t>a</w:t>
      </w:r>
      <w:r w:rsidRPr="00BA5E85">
        <w:rPr>
          <w:rFonts w:asciiTheme="minorHAnsi" w:hAnsiTheme="minorHAnsi" w:cs="Calibri"/>
          <w:spacing w:val="53"/>
          <w:sz w:val="24"/>
          <w:szCs w:val="24"/>
        </w:rPr>
        <w:t xml:space="preserve"> </w:t>
      </w:r>
      <w:r w:rsidRPr="00BA5E85">
        <w:rPr>
          <w:rFonts w:asciiTheme="minorHAnsi" w:hAnsiTheme="minorHAnsi" w:cs="Calibri"/>
          <w:sz w:val="24"/>
          <w:szCs w:val="24"/>
        </w:rPr>
        <w:t>cz</w:t>
      </w:r>
      <w:r w:rsidRPr="00BA5E85">
        <w:rPr>
          <w:rFonts w:asciiTheme="minorHAnsi" w:hAnsiTheme="minorHAnsi" w:cs="Calibri"/>
          <w:spacing w:val="-2"/>
          <w:sz w:val="24"/>
          <w:szCs w:val="24"/>
        </w:rPr>
        <w:t>a</w:t>
      </w:r>
      <w:r w:rsidRPr="00BA5E85">
        <w:rPr>
          <w:rFonts w:asciiTheme="minorHAnsi" w:hAnsiTheme="minorHAnsi" w:cs="Calibri"/>
          <w:sz w:val="24"/>
          <w:szCs w:val="24"/>
        </w:rPr>
        <w:t>s</w:t>
      </w:r>
      <w:r w:rsidRPr="00BA5E85">
        <w:rPr>
          <w:rFonts w:asciiTheme="minorHAnsi" w:hAnsiTheme="minorHAnsi" w:cs="Calibri"/>
          <w:spacing w:val="50"/>
          <w:sz w:val="24"/>
          <w:szCs w:val="24"/>
        </w:rPr>
        <w:t xml:space="preserve"> </w:t>
      </w:r>
      <w:r w:rsidRPr="00BA5E85">
        <w:rPr>
          <w:rFonts w:asciiTheme="minorHAnsi" w:hAnsiTheme="minorHAnsi" w:cs="Calibri"/>
          <w:sz w:val="24"/>
          <w:szCs w:val="24"/>
        </w:rPr>
        <w:t>m</w:t>
      </w:r>
      <w:r w:rsidRPr="00BA5E85">
        <w:rPr>
          <w:rFonts w:asciiTheme="minorHAnsi" w:hAnsiTheme="minorHAnsi" w:cs="Calibri"/>
          <w:spacing w:val="3"/>
          <w:sz w:val="24"/>
          <w:szCs w:val="24"/>
        </w:rPr>
        <w:t>i</w:t>
      </w:r>
      <w:r w:rsidRPr="00BA5E85">
        <w:rPr>
          <w:rFonts w:asciiTheme="minorHAnsi" w:hAnsiTheme="minorHAnsi" w:cs="Calibri"/>
          <w:spacing w:val="-6"/>
          <w:sz w:val="24"/>
          <w:szCs w:val="24"/>
        </w:rPr>
        <w:t>n</w:t>
      </w:r>
      <w:r w:rsidRPr="00BA5E85">
        <w:rPr>
          <w:rFonts w:asciiTheme="minorHAnsi" w:hAnsiTheme="minorHAnsi" w:cs="Calibri"/>
          <w:spacing w:val="-1"/>
          <w:sz w:val="24"/>
          <w:szCs w:val="24"/>
        </w:rPr>
        <w:t>i</w:t>
      </w:r>
      <w:r w:rsidRPr="00BA5E85">
        <w:rPr>
          <w:rFonts w:asciiTheme="minorHAnsi" w:hAnsiTheme="minorHAnsi" w:cs="Calibri"/>
          <w:sz w:val="24"/>
          <w:szCs w:val="24"/>
        </w:rPr>
        <w:t>m</w:t>
      </w:r>
      <w:r w:rsidRPr="00BA5E85">
        <w:rPr>
          <w:rFonts w:asciiTheme="minorHAnsi" w:hAnsiTheme="minorHAnsi" w:cs="Calibri"/>
          <w:spacing w:val="-6"/>
          <w:sz w:val="24"/>
          <w:szCs w:val="24"/>
        </w:rPr>
        <w:t>u</w:t>
      </w:r>
      <w:r w:rsidRPr="00BA5E85">
        <w:rPr>
          <w:rFonts w:asciiTheme="minorHAnsi" w:hAnsiTheme="minorHAnsi" w:cs="Calibri"/>
          <w:sz w:val="24"/>
          <w:szCs w:val="24"/>
        </w:rPr>
        <w:t xml:space="preserve">m </w:t>
      </w:r>
      <w:r w:rsidRPr="00BA5E85">
        <w:rPr>
          <w:rFonts w:asciiTheme="minorHAnsi" w:hAnsiTheme="minorHAnsi" w:cs="Calibri"/>
          <w:spacing w:val="9"/>
          <w:sz w:val="24"/>
          <w:szCs w:val="24"/>
        </w:rPr>
        <w:t xml:space="preserve"> </w:t>
      </w:r>
      <w:r w:rsidRPr="00BA5E85">
        <w:rPr>
          <w:rFonts w:asciiTheme="minorHAnsi" w:hAnsiTheme="minorHAnsi" w:cs="Calibri"/>
          <w:spacing w:val="-2"/>
          <w:sz w:val="24"/>
          <w:szCs w:val="24"/>
        </w:rPr>
        <w:t>2</w:t>
      </w:r>
      <w:r w:rsidRPr="00BA5E85">
        <w:rPr>
          <w:rFonts w:asciiTheme="minorHAnsi" w:hAnsiTheme="minorHAnsi" w:cs="Calibri"/>
          <w:sz w:val="24"/>
          <w:szCs w:val="24"/>
        </w:rPr>
        <w:t>4</w:t>
      </w:r>
      <w:r w:rsidRPr="00BA5E85">
        <w:rPr>
          <w:rFonts w:asciiTheme="minorHAnsi" w:hAnsiTheme="minorHAnsi" w:cs="Calibri"/>
          <w:spacing w:val="53"/>
          <w:sz w:val="24"/>
          <w:szCs w:val="24"/>
        </w:rPr>
        <w:t xml:space="preserve"> </w:t>
      </w:r>
      <w:r w:rsidRPr="00BA5E85">
        <w:rPr>
          <w:rFonts w:asciiTheme="minorHAnsi" w:hAnsiTheme="minorHAnsi" w:cs="Calibri"/>
          <w:sz w:val="24"/>
          <w:szCs w:val="24"/>
        </w:rPr>
        <w:t>m</w:t>
      </w:r>
      <w:r w:rsidRPr="00BA5E85">
        <w:rPr>
          <w:rFonts w:asciiTheme="minorHAnsi" w:hAnsiTheme="minorHAnsi" w:cs="Calibri"/>
          <w:spacing w:val="-1"/>
          <w:sz w:val="24"/>
          <w:szCs w:val="24"/>
        </w:rPr>
        <w:t>i</w:t>
      </w:r>
      <w:r w:rsidRPr="00BA5E85">
        <w:rPr>
          <w:rFonts w:asciiTheme="minorHAnsi" w:hAnsiTheme="minorHAnsi" w:cs="Calibri"/>
          <w:spacing w:val="-2"/>
          <w:sz w:val="24"/>
          <w:szCs w:val="24"/>
        </w:rPr>
        <w:t>e</w:t>
      </w:r>
      <w:r w:rsidRPr="00BA5E85">
        <w:rPr>
          <w:rFonts w:asciiTheme="minorHAnsi" w:hAnsiTheme="minorHAnsi" w:cs="Calibri"/>
          <w:spacing w:val="-5"/>
          <w:sz w:val="24"/>
          <w:szCs w:val="24"/>
        </w:rPr>
        <w:t>s</w:t>
      </w:r>
      <w:r w:rsidRPr="00BA5E85">
        <w:rPr>
          <w:rFonts w:asciiTheme="minorHAnsi" w:hAnsiTheme="minorHAnsi" w:cs="Calibri"/>
          <w:spacing w:val="3"/>
          <w:sz w:val="24"/>
          <w:szCs w:val="24"/>
        </w:rPr>
        <w:t>i</w:t>
      </w:r>
      <w:r w:rsidRPr="00BA5E85">
        <w:rPr>
          <w:rFonts w:asciiTheme="minorHAnsi" w:hAnsiTheme="minorHAnsi" w:cs="Calibri"/>
          <w:spacing w:val="-2"/>
          <w:sz w:val="24"/>
          <w:szCs w:val="24"/>
        </w:rPr>
        <w:t>ą</w:t>
      </w:r>
      <w:r w:rsidRPr="00BA5E85">
        <w:rPr>
          <w:rFonts w:asciiTheme="minorHAnsi" w:hAnsiTheme="minorHAnsi" w:cs="Calibri"/>
          <w:sz w:val="24"/>
          <w:szCs w:val="24"/>
        </w:rPr>
        <w:t>ce</w:t>
      </w:r>
      <w:r w:rsidRPr="00BA5E85">
        <w:rPr>
          <w:rFonts w:asciiTheme="minorHAnsi" w:hAnsiTheme="minorHAnsi" w:cs="Calibri"/>
          <w:spacing w:val="53"/>
          <w:sz w:val="24"/>
          <w:szCs w:val="24"/>
        </w:rPr>
        <w:t xml:space="preserve"> </w:t>
      </w:r>
      <w:r w:rsidRPr="00BA5E85">
        <w:rPr>
          <w:rFonts w:asciiTheme="minorHAnsi" w:hAnsiTheme="minorHAnsi" w:cs="Calibri"/>
          <w:spacing w:val="-1"/>
          <w:sz w:val="24"/>
          <w:szCs w:val="24"/>
        </w:rPr>
        <w:t>li</w:t>
      </w:r>
      <w:r w:rsidRPr="00BA5E85">
        <w:rPr>
          <w:rFonts w:asciiTheme="minorHAnsi" w:hAnsiTheme="minorHAnsi" w:cs="Calibri"/>
          <w:sz w:val="24"/>
          <w:szCs w:val="24"/>
        </w:rPr>
        <w:t>cz</w:t>
      </w:r>
      <w:r w:rsidRPr="00BA5E85">
        <w:rPr>
          <w:rFonts w:asciiTheme="minorHAnsi" w:hAnsiTheme="minorHAnsi" w:cs="Calibri"/>
          <w:spacing w:val="-2"/>
          <w:sz w:val="24"/>
          <w:szCs w:val="24"/>
        </w:rPr>
        <w:t>on</w:t>
      </w:r>
      <w:r w:rsidRPr="00BA5E85">
        <w:rPr>
          <w:rFonts w:asciiTheme="minorHAnsi" w:hAnsiTheme="minorHAnsi" w:cs="Calibri"/>
          <w:sz w:val="24"/>
          <w:szCs w:val="24"/>
        </w:rPr>
        <w:t xml:space="preserve">ą </w:t>
      </w:r>
      <w:r w:rsidRPr="00BA5E85">
        <w:rPr>
          <w:rFonts w:asciiTheme="minorHAnsi" w:hAnsiTheme="minorHAnsi" w:cs="Calibri"/>
          <w:spacing w:val="3"/>
          <w:sz w:val="24"/>
          <w:szCs w:val="24"/>
        </w:rPr>
        <w:t xml:space="preserve"> </w:t>
      </w:r>
      <w:r w:rsidRPr="00BA5E85">
        <w:rPr>
          <w:rFonts w:asciiTheme="minorHAnsi" w:hAnsiTheme="minorHAnsi" w:cs="Calibri"/>
          <w:spacing w:val="-2"/>
          <w:sz w:val="24"/>
          <w:szCs w:val="24"/>
        </w:rPr>
        <w:t>o</w:t>
      </w:r>
      <w:r w:rsidRPr="00BA5E85">
        <w:rPr>
          <w:rFonts w:asciiTheme="minorHAnsi" w:hAnsiTheme="minorHAnsi" w:cs="Calibri"/>
          <w:sz w:val="24"/>
          <w:szCs w:val="24"/>
        </w:rPr>
        <w:t xml:space="preserve">d </w:t>
      </w:r>
      <w:r w:rsidRPr="00BA5E85">
        <w:rPr>
          <w:rFonts w:asciiTheme="minorHAnsi" w:hAnsiTheme="minorHAnsi" w:cs="Calibri"/>
          <w:spacing w:val="3"/>
          <w:sz w:val="24"/>
          <w:szCs w:val="24"/>
        </w:rPr>
        <w:t xml:space="preserve"> </w:t>
      </w:r>
      <w:r w:rsidRPr="00BA5E85">
        <w:rPr>
          <w:rFonts w:asciiTheme="minorHAnsi" w:hAnsiTheme="minorHAnsi" w:cs="Calibri"/>
          <w:spacing w:val="-2"/>
          <w:sz w:val="24"/>
          <w:szCs w:val="24"/>
        </w:rPr>
        <w:t>d</w:t>
      </w:r>
      <w:r w:rsidRPr="00BA5E85">
        <w:rPr>
          <w:rFonts w:asciiTheme="minorHAnsi" w:hAnsiTheme="minorHAnsi" w:cs="Calibri"/>
          <w:spacing w:val="-6"/>
          <w:sz w:val="24"/>
          <w:szCs w:val="24"/>
        </w:rPr>
        <w:t>a</w:t>
      </w:r>
      <w:r w:rsidRPr="00BA5E85">
        <w:rPr>
          <w:rFonts w:asciiTheme="minorHAnsi" w:hAnsiTheme="minorHAnsi" w:cs="Calibri"/>
          <w:spacing w:val="1"/>
          <w:w w:val="101"/>
          <w:sz w:val="24"/>
          <w:szCs w:val="24"/>
        </w:rPr>
        <w:t>t</w:t>
      </w:r>
      <w:r w:rsidRPr="00BA5E85">
        <w:rPr>
          <w:rFonts w:asciiTheme="minorHAnsi" w:hAnsiTheme="minorHAnsi" w:cs="Calibri"/>
          <w:sz w:val="24"/>
          <w:szCs w:val="24"/>
        </w:rPr>
        <w:t xml:space="preserve">y </w:t>
      </w:r>
      <w:r w:rsidRPr="00BA5E85">
        <w:rPr>
          <w:rFonts w:asciiTheme="minorHAnsi" w:hAnsiTheme="minorHAnsi" w:cs="Calibri"/>
          <w:spacing w:val="-2"/>
          <w:sz w:val="24"/>
          <w:szCs w:val="24"/>
        </w:rPr>
        <w:t>podp</w:t>
      </w:r>
      <w:r w:rsidRPr="00BA5E85">
        <w:rPr>
          <w:rFonts w:asciiTheme="minorHAnsi" w:hAnsiTheme="minorHAnsi" w:cs="Calibri"/>
          <w:spacing w:val="3"/>
          <w:sz w:val="24"/>
          <w:szCs w:val="24"/>
        </w:rPr>
        <w:t>i</w:t>
      </w:r>
      <w:r w:rsidRPr="00BA5E85">
        <w:rPr>
          <w:rFonts w:asciiTheme="minorHAnsi" w:hAnsiTheme="minorHAnsi" w:cs="Calibri"/>
          <w:spacing w:val="-5"/>
          <w:sz w:val="24"/>
          <w:szCs w:val="24"/>
        </w:rPr>
        <w:t>s</w:t>
      </w:r>
      <w:r w:rsidRPr="00BA5E85">
        <w:rPr>
          <w:rFonts w:asciiTheme="minorHAnsi" w:hAnsiTheme="minorHAnsi" w:cs="Calibri"/>
          <w:spacing w:val="-2"/>
          <w:sz w:val="24"/>
          <w:szCs w:val="24"/>
        </w:rPr>
        <w:t>a</w:t>
      </w:r>
      <w:r w:rsidRPr="00BA5E85">
        <w:rPr>
          <w:rFonts w:asciiTheme="minorHAnsi" w:hAnsiTheme="minorHAnsi" w:cs="Calibri"/>
          <w:spacing w:val="-6"/>
          <w:sz w:val="24"/>
          <w:szCs w:val="24"/>
        </w:rPr>
        <w:t>n</w:t>
      </w:r>
      <w:r w:rsidRPr="00BA5E85">
        <w:rPr>
          <w:rFonts w:asciiTheme="minorHAnsi" w:hAnsiTheme="minorHAnsi" w:cs="Calibri"/>
          <w:spacing w:val="3"/>
          <w:sz w:val="24"/>
          <w:szCs w:val="24"/>
        </w:rPr>
        <w:t>i</w:t>
      </w:r>
      <w:r w:rsidRPr="00BA5E85">
        <w:rPr>
          <w:rFonts w:asciiTheme="minorHAnsi" w:hAnsiTheme="minorHAnsi" w:cs="Calibri"/>
          <w:sz w:val="24"/>
          <w:szCs w:val="24"/>
        </w:rPr>
        <w:t xml:space="preserve">a </w:t>
      </w:r>
      <w:r w:rsidRPr="00BA5E85">
        <w:rPr>
          <w:rFonts w:asciiTheme="minorHAnsi" w:hAnsiTheme="minorHAnsi" w:cs="Calibri"/>
          <w:spacing w:val="-6"/>
          <w:sz w:val="24"/>
          <w:szCs w:val="24"/>
        </w:rPr>
        <w:t>p</w:t>
      </w:r>
      <w:r w:rsidRPr="00BA5E85">
        <w:rPr>
          <w:rFonts w:asciiTheme="minorHAnsi" w:hAnsiTheme="minorHAnsi" w:cs="Calibri"/>
          <w:sz w:val="24"/>
          <w:szCs w:val="24"/>
        </w:rPr>
        <w:t>r</w:t>
      </w:r>
      <w:r w:rsidRPr="00BA5E85">
        <w:rPr>
          <w:rFonts w:asciiTheme="minorHAnsi" w:hAnsiTheme="minorHAnsi" w:cs="Calibri"/>
          <w:spacing w:val="-2"/>
          <w:sz w:val="24"/>
          <w:szCs w:val="24"/>
        </w:rPr>
        <w:t>o</w:t>
      </w:r>
      <w:r w:rsidRPr="00BA5E85">
        <w:rPr>
          <w:rFonts w:asciiTheme="minorHAnsi" w:hAnsiTheme="minorHAnsi" w:cs="Calibri"/>
          <w:spacing w:val="1"/>
          <w:sz w:val="24"/>
          <w:szCs w:val="24"/>
        </w:rPr>
        <w:t>t</w:t>
      </w:r>
      <w:r w:rsidRPr="00BA5E85">
        <w:rPr>
          <w:rFonts w:asciiTheme="minorHAnsi" w:hAnsiTheme="minorHAnsi" w:cs="Calibri"/>
          <w:spacing w:val="-6"/>
          <w:sz w:val="24"/>
          <w:szCs w:val="24"/>
        </w:rPr>
        <w:t>o</w:t>
      </w:r>
      <w:r w:rsidRPr="00BA5E85">
        <w:rPr>
          <w:rFonts w:asciiTheme="minorHAnsi" w:hAnsiTheme="minorHAnsi" w:cs="Calibri"/>
          <w:sz w:val="24"/>
          <w:szCs w:val="24"/>
        </w:rPr>
        <w:t>k</w:t>
      </w:r>
      <w:r w:rsidRPr="00BA5E85">
        <w:rPr>
          <w:rFonts w:asciiTheme="minorHAnsi" w:hAnsiTheme="minorHAnsi" w:cs="Calibri"/>
          <w:spacing w:val="-2"/>
          <w:sz w:val="24"/>
          <w:szCs w:val="24"/>
        </w:rPr>
        <w:t>o</w:t>
      </w:r>
      <w:r w:rsidRPr="00BA5E85">
        <w:rPr>
          <w:rFonts w:asciiTheme="minorHAnsi" w:hAnsiTheme="minorHAnsi" w:cs="Calibri"/>
          <w:spacing w:val="-1"/>
          <w:sz w:val="24"/>
          <w:szCs w:val="24"/>
        </w:rPr>
        <w:t>ł</w:t>
      </w:r>
      <w:r w:rsidRPr="00BA5E85">
        <w:rPr>
          <w:rFonts w:asciiTheme="minorHAnsi" w:hAnsiTheme="minorHAnsi" w:cs="Calibri"/>
          <w:sz w:val="24"/>
          <w:szCs w:val="24"/>
        </w:rPr>
        <w:t>u</w:t>
      </w:r>
      <w:r w:rsidRPr="00BA5E85">
        <w:rPr>
          <w:rFonts w:asciiTheme="minorHAnsi" w:hAnsiTheme="minorHAnsi" w:cs="Calibri"/>
          <w:spacing w:val="1"/>
          <w:sz w:val="24"/>
          <w:szCs w:val="24"/>
        </w:rPr>
        <w:t xml:space="preserve"> </w:t>
      </w:r>
      <w:r w:rsidRPr="00BA5E85">
        <w:rPr>
          <w:rFonts w:asciiTheme="minorHAnsi" w:hAnsiTheme="minorHAnsi" w:cs="Calibri"/>
          <w:spacing w:val="-2"/>
          <w:sz w:val="24"/>
          <w:szCs w:val="24"/>
        </w:rPr>
        <w:t>od</w:t>
      </w:r>
      <w:r w:rsidRPr="00BA5E85">
        <w:rPr>
          <w:rFonts w:asciiTheme="minorHAnsi" w:hAnsiTheme="minorHAnsi" w:cs="Calibri"/>
          <w:spacing w:val="-6"/>
          <w:sz w:val="24"/>
          <w:szCs w:val="24"/>
        </w:rPr>
        <w:t>b</w:t>
      </w:r>
      <w:r w:rsidRPr="00BA5E85">
        <w:rPr>
          <w:rFonts w:asciiTheme="minorHAnsi" w:hAnsiTheme="minorHAnsi" w:cs="Calibri"/>
          <w:spacing w:val="3"/>
          <w:sz w:val="24"/>
          <w:szCs w:val="24"/>
        </w:rPr>
        <w:t>i</w:t>
      </w:r>
      <w:r w:rsidRPr="00BA5E85">
        <w:rPr>
          <w:rFonts w:asciiTheme="minorHAnsi" w:hAnsiTheme="minorHAnsi" w:cs="Calibri"/>
          <w:spacing w:val="-6"/>
          <w:sz w:val="24"/>
          <w:szCs w:val="24"/>
        </w:rPr>
        <w:t>o</w:t>
      </w:r>
      <w:r w:rsidRPr="00BA5E85">
        <w:rPr>
          <w:rFonts w:asciiTheme="minorHAnsi" w:hAnsiTheme="minorHAnsi" w:cs="Calibri"/>
          <w:sz w:val="24"/>
          <w:szCs w:val="24"/>
        </w:rPr>
        <w:t>r</w:t>
      </w:r>
      <w:r w:rsidRPr="00BA5E85">
        <w:rPr>
          <w:rFonts w:asciiTheme="minorHAnsi" w:hAnsiTheme="minorHAnsi" w:cs="Calibri"/>
          <w:spacing w:val="-2"/>
          <w:sz w:val="24"/>
          <w:szCs w:val="24"/>
        </w:rPr>
        <w:t>u bez uwag</w:t>
      </w:r>
      <w:r w:rsidRPr="00BA5E85">
        <w:rPr>
          <w:rFonts w:asciiTheme="minorHAnsi" w:hAnsiTheme="minorHAnsi" w:cs="Calibri"/>
          <w:w w:val="101"/>
          <w:sz w:val="24"/>
          <w:szCs w:val="24"/>
        </w:rPr>
        <w:t>.</w:t>
      </w:r>
    </w:p>
    <w:p w:rsidR="00BA5E85" w:rsidRDefault="00BE4830" w:rsidP="00BA5E85">
      <w:pPr>
        <w:pStyle w:val="Akapitzlist"/>
        <w:numPr>
          <w:ilvl w:val="0"/>
          <w:numId w:val="15"/>
        </w:numPr>
        <w:jc w:val="both"/>
        <w:rPr>
          <w:rFonts w:asciiTheme="minorHAnsi" w:hAnsiTheme="minorHAnsi" w:cs="Calibri"/>
          <w:sz w:val="24"/>
          <w:szCs w:val="24"/>
        </w:rPr>
      </w:pPr>
      <w:r w:rsidRPr="00BA5E85">
        <w:rPr>
          <w:rFonts w:asciiTheme="minorHAnsi" w:hAnsiTheme="minorHAnsi" w:cs="Calibri"/>
          <w:sz w:val="24"/>
          <w:szCs w:val="24"/>
        </w:rPr>
        <w:t>Sy</w:t>
      </w:r>
      <w:r w:rsidRPr="00BA5E85">
        <w:rPr>
          <w:rFonts w:asciiTheme="minorHAnsi" w:hAnsiTheme="minorHAnsi" w:cs="Calibri"/>
          <w:spacing w:val="-5"/>
          <w:sz w:val="24"/>
          <w:szCs w:val="24"/>
        </w:rPr>
        <w:t>s</w:t>
      </w:r>
      <w:r w:rsidRPr="00BA5E85">
        <w:rPr>
          <w:rFonts w:asciiTheme="minorHAnsi" w:hAnsiTheme="minorHAnsi" w:cs="Calibri"/>
          <w:spacing w:val="1"/>
          <w:sz w:val="24"/>
          <w:szCs w:val="24"/>
        </w:rPr>
        <w:t>t</w:t>
      </w:r>
      <w:r w:rsidRPr="00BA5E85">
        <w:rPr>
          <w:rFonts w:asciiTheme="minorHAnsi" w:hAnsiTheme="minorHAnsi" w:cs="Calibri"/>
          <w:spacing w:val="-6"/>
          <w:sz w:val="24"/>
          <w:szCs w:val="24"/>
        </w:rPr>
        <w:t>e</w:t>
      </w:r>
      <w:r w:rsidRPr="00BA5E85">
        <w:rPr>
          <w:rFonts w:asciiTheme="minorHAnsi" w:hAnsiTheme="minorHAnsi" w:cs="Calibri"/>
          <w:sz w:val="24"/>
          <w:szCs w:val="24"/>
        </w:rPr>
        <w:t xml:space="preserve">m, </w:t>
      </w:r>
      <w:r w:rsidRPr="00BA5E85">
        <w:rPr>
          <w:rFonts w:asciiTheme="minorHAnsi" w:hAnsiTheme="minorHAnsi" w:cs="Calibri"/>
          <w:spacing w:val="3"/>
          <w:sz w:val="24"/>
          <w:szCs w:val="24"/>
        </w:rPr>
        <w:t>j</w:t>
      </w:r>
      <w:r w:rsidRPr="00BA5E85">
        <w:rPr>
          <w:rFonts w:asciiTheme="minorHAnsi" w:hAnsiTheme="minorHAnsi" w:cs="Calibri"/>
          <w:spacing w:val="-6"/>
          <w:sz w:val="24"/>
          <w:szCs w:val="24"/>
        </w:rPr>
        <w:t>a</w:t>
      </w:r>
      <w:r w:rsidRPr="00BA5E85">
        <w:rPr>
          <w:rFonts w:asciiTheme="minorHAnsi" w:hAnsiTheme="minorHAnsi" w:cs="Calibri"/>
          <w:sz w:val="24"/>
          <w:szCs w:val="24"/>
        </w:rPr>
        <w:t>ko c</w:t>
      </w:r>
      <w:r w:rsidRPr="00BA5E85">
        <w:rPr>
          <w:rFonts w:asciiTheme="minorHAnsi" w:hAnsiTheme="minorHAnsi" w:cs="Calibri"/>
          <w:spacing w:val="-2"/>
          <w:sz w:val="24"/>
          <w:szCs w:val="24"/>
        </w:rPr>
        <w:t>a</w:t>
      </w:r>
      <w:r w:rsidRPr="00BA5E85">
        <w:rPr>
          <w:rFonts w:asciiTheme="minorHAnsi" w:hAnsiTheme="minorHAnsi" w:cs="Calibri"/>
          <w:spacing w:val="-1"/>
          <w:sz w:val="24"/>
          <w:szCs w:val="24"/>
        </w:rPr>
        <w:t>ł</w:t>
      </w:r>
      <w:r w:rsidRPr="00BA5E85">
        <w:rPr>
          <w:rFonts w:asciiTheme="minorHAnsi" w:hAnsiTheme="minorHAnsi" w:cs="Calibri"/>
          <w:spacing w:val="-2"/>
          <w:sz w:val="24"/>
          <w:szCs w:val="24"/>
        </w:rPr>
        <w:t>o</w:t>
      </w:r>
      <w:r w:rsidRPr="00BA5E85">
        <w:rPr>
          <w:rFonts w:asciiTheme="minorHAnsi" w:hAnsiTheme="minorHAnsi" w:cs="Calibri"/>
          <w:spacing w:val="-5"/>
          <w:sz w:val="24"/>
          <w:szCs w:val="24"/>
        </w:rPr>
        <w:t>ś</w:t>
      </w:r>
      <w:r w:rsidRPr="00BA5E85">
        <w:rPr>
          <w:rFonts w:asciiTheme="minorHAnsi" w:hAnsiTheme="minorHAnsi" w:cs="Calibri"/>
          <w:sz w:val="24"/>
          <w:szCs w:val="24"/>
        </w:rPr>
        <w:t>ć</w:t>
      </w:r>
      <w:r w:rsidRPr="00BA5E85">
        <w:rPr>
          <w:rFonts w:asciiTheme="minorHAnsi" w:hAnsiTheme="minorHAnsi" w:cs="Calibri"/>
          <w:spacing w:val="-3"/>
          <w:sz w:val="24"/>
          <w:szCs w:val="24"/>
        </w:rPr>
        <w:t xml:space="preserve"> </w:t>
      </w:r>
      <w:r w:rsidRPr="00BA5E85">
        <w:rPr>
          <w:rFonts w:asciiTheme="minorHAnsi" w:hAnsiTheme="minorHAnsi" w:cs="Calibri"/>
          <w:sz w:val="24"/>
          <w:szCs w:val="24"/>
        </w:rPr>
        <w:t>m</w:t>
      </w:r>
      <w:r w:rsidRPr="00BA5E85">
        <w:rPr>
          <w:rFonts w:asciiTheme="minorHAnsi" w:hAnsiTheme="minorHAnsi" w:cs="Calibri"/>
          <w:spacing w:val="-2"/>
          <w:sz w:val="24"/>
          <w:szCs w:val="24"/>
        </w:rPr>
        <w:t>u</w:t>
      </w:r>
      <w:r w:rsidRPr="00BA5E85">
        <w:rPr>
          <w:rFonts w:asciiTheme="minorHAnsi" w:hAnsiTheme="minorHAnsi" w:cs="Calibri"/>
          <w:spacing w:val="-5"/>
          <w:sz w:val="24"/>
          <w:szCs w:val="24"/>
        </w:rPr>
        <w:t>s</w:t>
      </w:r>
      <w:r w:rsidRPr="00BA5E85">
        <w:rPr>
          <w:rFonts w:asciiTheme="minorHAnsi" w:hAnsiTheme="minorHAnsi" w:cs="Calibri"/>
          <w:sz w:val="24"/>
          <w:szCs w:val="24"/>
        </w:rPr>
        <w:t>i</w:t>
      </w:r>
      <w:r w:rsidRPr="00BA5E85">
        <w:rPr>
          <w:rFonts w:asciiTheme="minorHAnsi" w:hAnsiTheme="minorHAnsi" w:cs="Calibri"/>
          <w:spacing w:val="5"/>
          <w:sz w:val="24"/>
          <w:szCs w:val="24"/>
        </w:rPr>
        <w:t xml:space="preserve"> </w:t>
      </w:r>
      <w:r w:rsidRPr="00BA5E85">
        <w:rPr>
          <w:rFonts w:asciiTheme="minorHAnsi" w:hAnsiTheme="minorHAnsi" w:cs="Calibri"/>
          <w:spacing w:val="-2"/>
          <w:sz w:val="24"/>
          <w:szCs w:val="24"/>
        </w:rPr>
        <w:t>b</w:t>
      </w:r>
      <w:r w:rsidRPr="00BA5E85">
        <w:rPr>
          <w:rFonts w:asciiTheme="minorHAnsi" w:hAnsiTheme="minorHAnsi" w:cs="Calibri"/>
          <w:spacing w:val="-5"/>
          <w:sz w:val="24"/>
          <w:szCs w:val="24"/>
        </w:rPr>
        <w:t>y</w:t>
      </w:r>
      <w:r w:rsidRPr="00BA5E85">
        <w:rPr>
          <w:rFonts w:asciiTheme="minorHAnsi" w:hAnsiTheme="minorHAnsi" w:cs="Calibri"/>
          <w:sz w:val="24"/>
          <w:szCs w:val="24"/>
        </w:rPr>
        <w:t>ć</w:t>
      </w:r>
      <w:r w:rsidRPr="00BA5E85">
        <w:rPr>
          <w:rFonts w:asciiTheme="minorHAnsi" w:hAnsiTheme="minorHAnsi" w:cs="Calibri"/>
          <w:spacing w:val="2"/>
          <w:sz w:val="24"/>
          <w:szCs w:val="24"/>
        </w:rPr>
        <w:t xml:space="preserve"> </w:t>
      </w:r>
      <w:r w:rsidRPr="00BA5E85">
        <w:rPr>
          <w:rFonts w:asciiTheme="minorHAnsi" w:hAnsiTheme="minorHAnsi" w:cs="Calibri"/>
          <w:spacing w:val="-2"/>
          <w:sz w:val="24"/>
          <w:szCs w:val="24"/>
        </w:rPr>
        <w:t>o</w:t>
      </w:r>
      <w:r w:rsidRPr="00BA5E85">
        <w:rPr>
          <w:rFonts w:asciiTheme="minorHAnsi" w:hAnsiTheme="minorHAnsi" w:cs="Calibri"/>
          <w:spacing w:val="-6"/>
          <w:sz w:val="24"/>
          <w:szCs w:val="24"/>
        </w:rPr>
        <w:t>b</w:t>
      </w:r>
      <w:r w:rsidRPr="00BA5E85">
        <w:rPr>
          <w:rFonts w:asciiTheme="minorHAnsi" w:hAnsiTheme="minorHAnsi" w:cs="Calibri"/>
          <w:spacing w:val="3"/>
          <w:sz w:val="24"/>
          <w:szCs w:val="24"/>
        </w:rPr>
        <w:t>j</w:t>
      </w:r>
      <w:r w:rsidRPr="00BA5E85">
        <w:rPr>
          <w:rFonts w:asciiTheme="minorHAnsi" w:hAnsiTheme="minorHAnsi" w:cs="Calibri"/>
          <w:spacing w:val="-6"/>
          <w:sz w:val="24"/>
          <w:szCs w:val="24"/>
        </w:rPr>
        <w:t>ę</w:t>
      </w:r>
      <w:r w:rsidRPr="00BA5E85">
        <w:rPr>
          <w:rFonts w:asciiTheme="minorHAnsi" w:hAnsiTheme="minorHAnsi" w:cs="Calibri"/>
          <w:spacing w:val="1"/>
          <w:sz w:val="24"/>
          <w:szCs w:val="24"/>
        </w:rPr>
        <w:t>t</w:t>
      </w:r>
      <w:r w:rsidRPr="00BA5E85">
        <w:rPr>
          <w:rFonts w:asciiTheme="minorHAnsi" w:hAnsiTheme="minorHAnsi" w:cs="Calibri"/>
          <w:sz w:val="24"/>
          <w:szCs w:val="24"/>
        </w:rPr>
        <w:t>y</w:t>
      </w:r>
      <w:r w:rsidRPr="00BA5E85">
        <w:rPr>
          <w:rFonts w:asciiTheme="minorHAnsi" w:hAnsiTheme="minorHAnsi" w:cs="Calibri"/>
          <w:spacing w:val="3"/>
          <w:sz w:val="24"/>
          <w:szCs w:val="24"/>
        </w:rPr>
        <w:t xml:space="preserve"> </w:t>
      </w:r>
      <w:r w:rsidRPr="00BA5E85">
        <w:rPr>
          <w:rFonts w:asciiTheme="minorHAnsi" w:hAnsiTheme="minorHAnsi" w:cs="Calibri"/>
          <w:spacing w:val="-5"/>
          <w:sz w:val="24"/>
          <w:szCs w:val="24"/>
        </w:rPr>
        <w:t>s</w:t>
      </w:r>
      <w:r w:rsidRPr="00BA5E85">
        <w:rPr>
          <w:rFonts w:asciiTheme="minorHAnsi" w:hAnsiTheme="minorHAnsi" w:cs="Calibri"/>
          <w:spacing w:val="-2"/>
          <w:sz w:val="24"/>
          <w:szCs w:val="24"/>
        </w:rPr>
        <w:t>e</w:t>
      </w:r>
      <w:r w:rsidRPr="00BA5E85">
        <w:rPr>
          <w:rFonts w:asciiTheme="minorHAnsi" w:hAnsiTheme="minorHAnsi" w:cs="Calibri"/>
          <w:sz w:val="24"/>
          <w:szCs w:val="24"/>
        </w:rPr>
        <w:t>r</w:t>
      </w:r>
      <w:r w:rsidRPr="00BA5E85">
        <w:rPr>
          <w:rFonts w:asciiTheme="minorHAnsi" w:hAnsiTheme="minorHAnsi" w:cs="Calibri"/>
          <w:spacing w:val="-6"/>
          <w:sz w:val="24"/>
          <w:szCs w:val="24"/>
        </w:rPr>
        <w:t>w</w:t>
      </w:r>
      <w:r w:rsidRPr="00BA5E85">
        <w:rPr>
          <w:rFonts w:asciiTheme="minorHAnsi" w:hAnsiTheme="minorHAnsi" w:cs="Calibri"/>
          <w:spacing w:val="3"/>
          <w:sz w:val="24"/>
          <w:szCs w:val="24"/>
        </w:rPr>
        <w:t>i</w:t>
      </w:r>
      <w:r w:rsidRPr="00BA5E85">
        <w:rPr>
          <w:rFonts w:asciiTheme="minorHAnsi" w:hAnsiTheme="minorHAnsi" w:cs="Calibri"/>
          <w:spacing w:val="-5"/>
          <w:sz w:val="24"/>
          <w:szCs w:val="24"/>
        </w:rPr>
        <w:t>s</w:t>
      </w:r>
      <w:r w:rsidRPr="00BA5E85">
        <w:rPr>
          <w:rFonts w:asciiTheme="minorHAnsi" w:hAnsiTheme="minorHAnsi" w:cs="Calibri"/>
          <w:spacing w:val="-6"/>
          <w:sz w:val="24"/>
          <w:szCs w:val="24"/>
        </w:rPr>
        <w:t>e</w:t>
      </w:r>
      <w:r w:rsidRPr="00BA5E85">
        <w:rPr>
          <w:rFonts w:asciiTheme="minorHAnsi" w:hAnsiTheme="minorHAnsi" w:cs="Calibri"/>
          <w:sz w:val="24"/>
          <w:szCs w:val="24"/>
        </w:rPr>
        <w:t>m</w:t>
      </w:r>
      <w:r w:rsidRPr="00BA5E85">
        <w:rPr>
          <w:rFonts w:asciiTheme="minorHAnsi" w:hAnsiTheme="minorHAnsi" w:cs="Calibri"/>
          <w:spacing w:val="7"/>
          <w:sz w:val="24"/>
          <w:szCs w:val="24"/>
        </w:rPr>
        <w:t xml:space="preserve"> </w:t>
      </w:r>
      <w:r w:rsidRPr="00BA5E85">
        <w:rPr>
          <w:rFonts w:asciiTheme="minorHAnsi" w:hAnsiTheme="minorHAnsi" w:cs="Calibri"/>
          <w:spacing w:val="-5"/>
          <w:sz w:val="24"/>
          <w:szCs w:val="24"/>
        </w:rPr>
        <w:t>ś</w:t>
      </w:r>
      <w:r w:rsidRPr="00BA5E85">
        <w:rPr>
          <w:rFonts w:asciiTheme="minorHAnsi" w:hAnsiTheme="minorHAnsi" w:cs="Calibri"/>
          <w:spacing w:val="-6"/>
          <w:sz w:val="24"/>
          <w:szCs w:val="24"/>
        </w:rPr>
        <w:t>w</w:t>
      </w:r>
      <w:r w:rsidRPr="00BA5E85">
        <w:rPr>
          <w:rFonts w:asciiTheme="minorHAnsi" w:hAnsiTheme="minorHAnsi" w:cs="Calibri"/>
          <w:spacing w:val="3"/>
          <w:sz w:val="24"/>
          <w:szCs w:val="24"/>
        </w:rPr>
        <w:t>i</w:t>
      </w:r>
      <w:r w:rsidRPr="00BA5E85">
        <w:rPr>
          <w:rFonts w:asciiTheme="minorHAnsi" w:hAnsiTheme="minorHAnsi" w:cs="Calibri"/>
          <w:spacing w:val="-2"/>
          <w:sz w:val="24"/>
          <w:szCs w:val="24"/>
        </w:rPr>
        <w:t>ad</w:t>
      </w:r>
      <w:r w:rsidRPr="00BA5E85">
        <w:rPr>
          <w:rFonts w:asciiTheme="minorHAnsi" w:hAnsiTheme="minorHAnsi" w:cs="Calibri"/>
          <w:sz w:val="24"/>
          <w:szCs w:val="24"/>
        </w:rPr>
        <w:t>c</w:t>
      </w:r>
      <w:r w:rsidRPr="00BA5E85">
        <w:rPr>
          <w:rFonts w:asciiTheme="minorHAnsi" w:hAnsiTheme="minorHAnsi" w:cs="Calibri"/>
          <w:spacing w:val="-5"/>
          <w:sz w:val="24"/>
          <w:szCs w:val="24"/>
        </w:rPr>
        <w:t>z</w:t>
      </w:r>
      <w:r w:rsidRPr="00BA5E85">
        <w:rPr>
          <w:rFonts w:asciiTheme="minorHAnsi" w:hAnsiTheme="minorHAnsi" w:cs="Calibri"/>
          <w:spacing w:val="-2"/>
          <w:sz w:val="24"/>
          <w:szCs w:val="24"/>
        </w:rPr>
        <w:t>on</w:t>
      </w:r>
      <w:r w:rsidRPr="00BA5E85">
        <w:rPr>
          <w:rFonts w:asciiTheme="minorHAnsi" w:hAnsiTheme="minorHAnsi" w:cs="Calibri"/>
          <w:spacing w:val="-5"/>
          <w:sz w:val="24"/>
          <w:szCs w:val="24"/>
        </w:rPr>
        <w:t>y</w:t>
      </w:r>
      <w:r w:rsidRPr="00BA5E85">
        <w:rPr>
          <w:rFonts w:asciiTheme="minorHAnsi" w:hAnsiTheme="minorHAnsi" w:cs="Calibri"/>
          <w:sz w:val="24"/>
          <w:szCs w:val="24"/>
        </w:rPr>
        <w:t>m</w:t>
      </w:r>
      <w:r w:rsidRPr="00BA5E85">
        <w:rPr>
          <w:rFonts w:asciiTheme="minorHAnsi" w:hAnsiTheme="minorHAnsi" w:cs="Calibri"/>
          <w:spacing w:val="7"/>
          <w:sz w:val="24"/>
          <w:szCs w:val="24"/>
        </w:rPr>
        <w:t xml:space="preserve"> </w:t>
      </w:r>
      <w:r w:rsidRPr="00BA5E85">
        <w:rPr>
          <w:rFonts w:asciiTheme="minorHAnsi" w:hAnsiTheme="minorHAnsi" w:cs="Calibri"/>
          <w:spacing w:val="-2"/>
          <w:sz w:val="24"/>
          <w:szCs w:val="24"/>
        </w:rPr>
        <w:t>p</w:t>
      </w:r>
      <w:r w:rsidRPr="00BA5E85">
        <w:rPr>
          <w:rFonts w:asciiTheme="minorHAnsi" w:hAnsiTheme="minorHAnsi" w:cs="Calibri"/>
          <w:spacing w:val="-5"/>
          <w:sz w:val="24"/>
          <w:szCs w:val="24"/>
        </w:rPr>
        <w:t>r</w:t>
      </w:r>
      <w:r w:rsidRPr="00BA5E85">
        <w:rPr>
          <w:rFonts w:asciiTheme="minorHAnsi" w:hAnsiTheme="minorHAnsi" w:cs="Calibri"/>
          <w:sz w:val="24"/>
          <w:szCs w:val="24"/>
        </w:rPr>
        <w:t>z</w:t>
      </w:r>
      <w:r w:rsidRPr="00BA5E85">
        <w:rPr>
          <w:rFonts w:asciiTheme="minorHAnsi" w:hAnsiTheme="minorHAnsi" w:cs="Calibri"/>
          <w:spacing w:val="-2"/>
          <w:sz w:val="24"/>
          <w:szCs w:val="24"/>
        </w:rPr>
        <w:t>e</w:t>
      </w:r>
      <w:r w:rsidRPr="00BA5E85">
        <w:rPr>
          <w:rFonts w:asciiTheme="minorHAnsi" w:hAnsiTheme="minorHAnsi" w:cs="Calibri"/>
          <w:sz w:val="24"/>
          <w:szCs w:val="24"/>
        </w:rPr>
        <w:t>z</w:t>
      </w:r>
      <w:r w:rsidRPr="00BA5E85">
        <w:rPr>
          <w:rFonts w:asciiTheme="minorHAnsi" w:hAnsiTheme="minorHAnsi" w:cs="Calibri"/>
          <w:spacing w:val="2"/>
          <w:sz w:val="24"/>
          <w:szCs w:val="24"/>
        </w:rPr>
        <w:t xml:space="preserve"> </w:t>
      </w:r>
      <w:r w:rsidRPr="00BA5E85">
        <w:rPr>
          <w:rFonts w:asciiTheme="minorHAnsi" w:hAnsiTheme="minorHAnsi" w:cs="Calibri"/>
          <w:spacing w:val="-6"/>
          <w:sz w:val="24"/>
          <w:szCs w:val="24"/>
        </w:rPr>
        <w:t>o</w:t>
      </w:r>
      <w:r w:rsidRPr="00BA5E85">
        <w:rPr>
          <w:rFonts w:asciiTheme="minorHAnsi" w:hAnsiTheme="minorHAnsi" w:cs="Calibri"/>
          <w:sz w:val="24"/>
          <w:szCs w:val="24"/>
        </w:rPr>
        <w:t>r</w:t>
      </w:r>
      <w:r w:rsidRPr="00BA5E85">
        <w:rPr>
          <w:rFonts w:asciiTheme="minorHAnsi" w:hAnsiTheme="minorHAnsi" w:cs="Calibri"/>
          <w:spacing w:val="-2"/>
          <w:sz w:val="24"/>
          <w:szCs w:val="24"/>
        </w:rPr>
        <w:t>ga</w:t>
      </w:r>
      <w:r w:rsidRPr="00BA5E85">
        <w:rPr>
          <w:rFonts w:asciiTheme="minorHAnsi" w:hAnsiTheme="minorHAnsi" w:cs="Calibri"/>
          <w:spacing w:val="-6"/>
          <w:sz w:val="24"/>
          <w:szCs w:val="24"/>
        </w:rPr>
        <w:t>n</w:t>
      </w:r>
      <w:r w:rsidRPr="00BA5E85">
        <w:rPr>
          <w:rFonts w:asciiTheme="minorHAnsi" w:hAnsiTheme="minorHAnsi" w:cs="Calibri"/>
          <w:spacing w:val="3"/>
          <w:sz w:val="24"/>
          <w:szCs w:val="24"/>
        </w:rPr>
        <w:t>i</w:t>
      </w:r>
      <w:r w:rsidRPr="00BA5E85">
        <w:rPr>
          <w:rFonts w:asciiTheme="minorHAnsi" w:hAnsiTheme="minorHAnsi" w:cs="Calibri"/>
          <w:sz w:val="24"/>
          <w:szCs w:val="24"/>
        </w:rPr>
        <w:t>z</w:t>
      </w:r>
      <w:r w:rsidRPr="00BA5E85">
        <w:rPr>
          <w:rFonts w:asciiTheme="minorHAnsi" w:hAnsiTheme="minorHAnsi" w:cs="Calibri"/>
          <w:spacing w:val="-6"/>
          <w:sz w:val="24"/>
          <w:szCs w:val="24"/>
        </w:rPr>
        <w:t>a</w:t>
      </w:r>
      <w:r w:rsidRPr="00BA5E85">
        <w:rPr>
          <w:rFonts w:asciiTheme="minorHAnsi" w:hAnsiTheme="minorHAnsi" w:cs="Calibri"/>
          <w:spacing w:val="-5"/>
          <w:sz w:val="24"/>
          <w:szCs w:val="24"/>
        </w:rPr>
        <w:t>c</w:t>
      </w:r>
      <w:r w:rsidRPr="00BA5E85">
        <w:rPr>
          <w:rFonts w:asciiTheme="minorHAnsi" w:hAnsiTheme="minorHAnsi" w:cs="Calibri"/>
          <w:spacing w:val="3"/>
          <w:sz w:val="24"/>
          <w:szCs w:val="24"/>
        </w:rPr>
        <w:t>j</w:t>
      </w:r>
      <w:r w:rsidRPr="00BA5E85">
        <w:rPr>
          <w:rFonts w:asciiTheme="minorHAnsi" w:hAnsiTheme="minorHAnsi" w:cs="Calibri"/>
          <w:sz w:val="24"/>
          <w:szCs w:val="24"/>
        </w:rPr>
        <w:t xml:space="preserve">ę </w:t>
      </w:r>
      <w:r w:rsidRPr="00BA5E85">
        <w:rPr>
          <w:rFonts w:asciiTheme="minorHAnsi" w:hAnsiTheme="minorHAnsi" w:cs="Calibri"/>
          <w:spacing w:val="-5"/>
          <w:sz w:val="24"/>
          <w:szCs w:val="24"/>
        </w:rPr>
        <w:t>s</w:t>
      </w:r>
      <w:r w:rsidRPr="00BA5E85">
        <w:rPr>
          <w:rFonts w:asciiTheme="minorHAnsi" w:hAnsiTheme="minorHAnsi" w:cs="Calibri"/>
          <w:spacing w:val="-2"/>
          <w:sz w:val="24"/>
          <w:szCs w:val="24"/>
        </w:rPr>
        <w:t>e</w:t>
      </w:r>
      <w:r w:rsidRPr="00BA5E85">
        <w:rPr>
          <w:rFonts w:asciiTheme="minorHAnsi" w:hAnsiTheme="minorHAnsi" w:cs="Calibri"/>
          <w:sz w:val="24"/>
          <w:szCs w:val="24"/>
        </w:rPr>
        <w:t>r</w:t>
      </w:r>
      <w:r w:rsidRPr="00BA5E85">
        <w:rPr>
          <w:rFonts w:asciiTheme="minorHAnsi" w:hAnsiTheme="minorHAnsi" w:cs="Calibri"/>
          <w:spacing w:val="-6"/>
          <w:sz w:val="24"/>
          <w:szCs w:val="24"/>
        </w:rPr>
        <w:t>w</w:t>
      </w:r>
      <w:r w:rsidRPr="00BA5E85">
        <w:rPr>
          <w:rFonts w:asciiTheme="minorHAnsi" w:hAnsiTheme="minorHAnsi" w:cs="Calibri"/>
          <w:spacing w:val="3"/>
          <w:sz w:val="24"/>
          <w:szCs w:val="24"/>
        </w:rPr>
        <w:t>i</w:t>
      </w:r>
      <w:r w:rsidRPr="00BA5E85">
        <w:rPr>
          <w:rFonts w:asciiTheme="minorHAnsi" w:hAnsiTheme="minorHAnsi" w:cs="Calibri"/>
          <w:spacing w:val="-5"/>
          <w:sz w:val="24"/>
          <w:szCs w:val="24"/>
        </w:rPr>
        <w:t>s</w:t>
      </w:r>
      <w:r w:rsidRPr="00BA5E85">
        <w:rPr>
          <w:rFonts w:asciiTheme="minorHAnsi" w:hAnsiTheme="minorHAnsi" w:cs="Calibri"/>
          <w:spacing w:val="-2"/>
          <w:sz w:val="24"/>
          <w:szCs w:val="24"/>
        </w:rPr>
        <w:t>o</w:t>
      </w:r>
      <w:r w:rsidRPr="00BA5E85">
        <w:rPr>
          <w:rFonts w:asciiTheme="minorHAnsi" w:hAnsiTheme="minorHAnsi" w:cs="Calibri"/>
          <w:spacing w:val="-6"/>
          <w:sz w:val="24"/>
          <w:szCs w:val="24"/>
        </w:rPr>
        <w:t>w</w:t>
      </w:r>
      <w:r w:rsidRPr="00BA5E85">
        <w:rPr>
          <w:rFonts w:asciiTheme="minorHAnsi" w:hAnsiTheme="minorHAnsi" w:cs="Calibri"/>
          <w:sz w:val="24"/>
          <w:szCs w:val="24"/>
        </w:rPr>
        <w:t xml:space="preserve">ą  - czas reakcji serwisowej 8 godzin. </w:t>
      </w:r>
    </w:p>
    <w:p w:rsidR="00BE4830" w:rsidRPr="00BA5E85" w:rsidRDefault="00BE4830" w:rsidP="00BA5E85">
      <w:pPr>
        <w:pStyle w:val="Akapitzlist"/>
        <w:numPr>
          <w:ilvl w:val="0"/>
          <w:numId w:val="12"/>
        </w:numPr>
        <w:jc w:val="both"/>
        <w:rPr>
          <w:rFonts w:asciiTheme="minorHAnsi" w:hAnsiTheme="minorHAnsi" w:cs="Calibri"/>
          <w:w w:val="101"/>
          <w:sz w:val="24"/>
          <w:szCs w:val="24"/>
        </w:rPr>
      </w:pPr>
      <w:r w:rsidRPr="00BA5E85">
        <w:rPr>
          <w:rFonts w:asciiTheme="minorHAnsi" w:hAnsiTheme="minorHAnsi" w:cs="Calibri"/>
          <w:spacing w:val="-1"/>
          <w:sz w:val="24"/>
          <w:szCs w:val="24"/>
        </w:rPr>
        <w:t>C</w:t>
      </w:r>
      <w:r w:rsidRPr="00BA5E85">
        <w:rPr>
          <w:rFonts w:asciiTheme="minorHAnsi" w:hAnsiTheme="minorHAnsi" w:cs="Calibri"/>
          <w:sz w:val="24"/>
          <w:szCs w:val="24"/>
        </w:rPr>
        <w:t>z</w:t>
      </w:r>
      <w:r w:rsidRPr="00BA5E85">
        <w:rPr>
          <w:rFonts w:asciiTheme="minorHAnsi" w:hAnsiTheme="minorHAnsi" w:cs="Calibri"/>
          <w:spacing w:val="-2"/>
          <w:sz w:val="24"/>
          <w:szCs w:val="24"/>
        </w:rPr>
        <w:t>a</w:t>
      </w:r>
      <w:r w:rsidRPr="00BA5E85">
        <w:rPr>
          <w:rFonts w:asciiTheme="minorHAnsi" w:hAnsiTheme="minorHAnsi" w:cs="Calibri"/>
          <w:sz w:val="24"/>
          <w:szCs w:val="24"/>
        </w:rPr>
        <w:t xml:space="preserve">s </w:t>
      </w:r>
      <w:r w:rsidRPr="00BA5E85">
        <w:rPr>
          <w:rFonts w:asciiTheme="minorHAnsi" w:hAnsiTheme="minorHAnsi" w:cs="Calibri"/>
          <w:spacing w:val="4"/>
          <w:sz w:val="24"/>
          <w:szCs w:val="24"/>
        </w:rPr>
        <w:t xml:space="preserve"> </w:t>
      </w:r>
      <w:r w:rsidRPr="00BA5E85">
        <w:rPr>
          <w:rFonts w:asciiTheme="minorHAnsi" w:hAnsiTheme="minorHAnsi" w:cs="Calibri"/>
          <w:spacing w:val="-2"/>
          <w:sz w:val="24"/>
          <w:szCs w:val="24"/>
        </w:rPr>
        <w:t>nap</w:t>
      </w:r>
      <w:r w:rsidRPr="00BA5E85">
        <w:rPr>
          <w:rFonts w:asciiTheme="minorHAnsi" w:hAnsiTheme="minorHAnsi" w:cs="Calibri"/>
          <w:sz w:val="24"/>
          <w:szCs w:val="24"/>
        </w:rPr>
        <w:t>r</w:t>
      </w:r>
      <w:r w:rsidRPr="00BA5E85">
        <w:rPr>
          <w:rFonts w:asciiTheme="minorHAnsi" w:hAnsiTheme="minorHAnsi" w:cs="Calibri"/>
          <w:spacing w:val="-2"/>
          <w:sz w:val="24"/>
          <w:szCs w:val="24"/>
        </w:rPr>
        <w:t>a</w:t>
      </w:r>
      <w:r w:rsidRPr="00BA5E85">
        <w:rPr>
          <w:rFonts w:asciiTheme="minorHAnsi" w:hAnsiTheme="minorHAnsi" w:cs="Calibri"/>
          <w:spacing w:val="-6"/>
          <w:sz w:val="24"/>
          <w:szCs w:val="24"/>
        </w:rPr>
        <w:t>w</w:t>
      </w:r>
      <w:r w:rsidRPr="00BA5E85">
        <w:rPr>
          <w:rFonts w:asciiTheme="minorHAnsi" w:hAnsiTheme="minorHAnsi" w:cs="Calibri"/>
          <w:sz w:val="24"/>
          <w:szCs w:val="24"/>
        </w:rPr>
        <w:t xml:space="preserve">y </w:t>
      </w:r>
      <w:r w:rsidRPr="00BA5E85">
        <w:rPr>
          <w:rFonts w:asciiTheme="minorHAnsi" w:hAnsiTheme="minorHAnsi" w:cs="Calibri"/>
          <w:spacing w:val="9"/>
          <w:sz w:val="24"/>
          <w:szCs w:val="24"/>
        </w:rPr>
        <w:t xml:space="preserve"> </w:t>
      </w:r>
      <w:r w:rsidRPr="00BA5E85">
        <w:rPr>
          <w:rFonts w:asciiTheme="minorHAnsi" w:hAnsiTheme="minorHAnsi" w:cs="Calibri"/>
          <w:spacing w:val="-2"/>
          <w:sz w:val="24"/>
          <w:szCs w:val="24"/>
        </w:rPr>
        <w:t>n</w:t>
      </w:r>
      <w:r w:rsidRPr="00BA5E85">
        <w:rPr>
          <w:rFonts w:asciiTheme="minorHAnsi" w:hAnsiTheme="minorHAnsi" w:cs="Calibri"/>
          <w:spacing w:val="3"/>
          <w:sz w:val="24"/>
          <w:szCs w:val="24"/>
        </w:rPr>
        <w:t>i</w:t>
      </w:r>
      <w:r w:rsidRPr="00BA5E85">
        <w:rPr>
          <w:rFonts w:asciiTheme="minorHAnsi" w:hAnsiTheme="minorHAnsi" w:cs="Calibri"/>
          <w:sz w:val="24"/>
          <w:szCs w:val="24"/>
        </w:rPr>
        <w:t xml:space="preserve">e </w:t>
      </w:r>
      <w:r w:rsidRPr="00BA5E85">
        <w:rPr>
          <w:rFonts w:asciiTheme="minorHAnsi" w:hAnsiTheme="minorHAnsi" w:cs="Calibri"/>
          <w:spacing w:val="8"/>
          <w:sz w:val="24"/>
          <w:szCs w:val="24"/>
        </w:rPr>
        <w:t xml:space="preserve"> </w:t>
      </w:r>
      <w:r w:rsidRPr="00BA5E85">
        <w:rPr>
          <w:rFonts w:asciiTheme="minorHAnsi" w:hAnsiTheme="minorHAnsi" w:cs="Calibri"/>
          <w:spacing w:val="-2"/>
          <w:sz w:val="24"/>
          <w:szCs w:val="24"/>
        </w:rPr>
        <w:t>d</w:t>
      </w:r>
      <w:r w:rsidRPr="00BA5E85">
        <w:rPr>
          <w:rFonts w:asciiTheme="minorHAnsi" w:hAnsiTheme="minorHAnsi" w:cs="Calibri"/>
          <w:spacing w:val="-1"/>
          <w:sz w:val="24"/>
          <w:szCs w:val="24"/>
        </w:rPr>
        <w:t>ł</w:t>
      </w:r>
      <w:r w:rsidRPr="00BA5E85">
        <w:rPr>
          <w:rFonts w:asciiTheme="minorHAnsi" w:hAnsiTheme="minorHAnsi" w:cs="Calibri"/>
          <w:spacing w:val="-2"/>
          <w:sz w:val="24"/>
          <w:szCs w:val="24"/>
        </w:rPr>
        <w:t>u</w:t>
      </w:r>
      <w:r w:rsidRPr="00BA5E85">
        <w:rPr>
          <w:rFonts w:asciiTheme="minorHAnsi" w:hAnsiTheme="minorHAnsi" w:cs="Calibri"/>
          <w:sz w:val="24"/>
          <w:szCs w:val="24"/>
        </w:rPr>
        <w:t>ż</w:t>
      </w:r>
      <w:r w:rsidRPr="00BA5E85">
        <w:rPr>
          <w:rFonts w:asciiTheme="minorHAnsi" w:hAnsiTheme="minorHAnsi" w:cs="Calibri"/>
          <w:spacing w:val="-5"/>
          <w:sz w:val="24"/>
          <w:szCs w:val="24"/>
        </w:rPr>
        <w:t>s</w:t>
      </w:r>
      <w:r w:rsidRPr="00BA5E85">
        <w:rPr>
          <w:rFonts w:asciiTheme="minorHAnsi" w:hAnsiTheme="minorHAnsi" w:cs="Calibri"/>
          <w:sz w:val="24"/>
          <w:szCs w:val="24"/>
        </w:rPr>
        <w:t xml:space="preserve">zy </w:t>
      </w:r>
      <w:r w:rsidRPr="00BA5E85">
        <w:rPr>
          <w:rFonts w:asciiTheme="minorHAnsi" w:hAnsiTheme="minorHAnsi" w:cs="Calibri"/>
          <w:spacing w:val="9"/>
          <w:sz w:val="24"/>
          <w:szCs w:val="24"/>
        </w:rPr>
        <w:t xml:space="preserve"> </w:t>
      </w:r>
      <w:r w:rsidRPr="00BA5E85">
        <w:rPr>
          <w:rFonts w:asciiTheme="minorHAnsi" w:hAnsiTheme="minorHAnsi" w:cs="Calibri"/>
          <w:spacing w:val="-6"/>
          <w:sz w:val="24"/>
          <w:szCs w:val="24"/>
        </w:rPr>
        <w:t>n</w:t>
      </w:r>
      <w:r w:rsidRPr="00BA5E85">
        <w:rPr>
          <w:rFonts w:asciiTheme="minorHAnsi" w:hAnsiTheme="minorHAnsi" w:cs="Calibri"/>
          <w:spacing w:val="-1"/>
          <w:sz w:val="24"/>
          <w:szCs w:val="24"/>
        </w:rPr>
        <w:t>i</w:t>
      </w:r>
      <w:r w:rsidRPr="00BA5E85">
        <w:rPr>
          <w:rFonts w:asciiTheme="minorHAnsi" w:hAnsiTheme="minorHAnsi" w:cs="Calibri"/>
          <w:sz w:val="24"/>
          <w:szCs w:val="24"/>
        </w:rPr>
        <w:t xml:space="preserve">ż </w:t>
      </w:r>
      <w:r w:rsidRPr="00BA5E85">
        <w:rPr>
          <w:rFonts w:asciiTheme="minorHAnsi" w:hAnsiTheme="minorHAnsi" w:cs="Calibri"/>
          <w:spacing w:val="9"/>
          <w:sz w:val="24"/>
          <w:szCs w:val="24"/>
        </w:rPr>
        <w:t xml:space="preserve"> </w:t>
      </w:r>
      <w:r w:rsidRPr="00BA5E85">
        <w:rPr>
          <w:rFonts w:asciiTheme="minorHAnsi" w:hAnsiTheme="minorHAnsi" w:cs="Calibri"/>
          <w:spacing w:val="-2"/>
          <w:sz w:val="24"/>
          <w:szCs w:val="24"/>
        </w:rPr>
        <w:t>5</w:t>
      </w:r>
      <w:r w:rsidRPr="00BA5E85">
        <w:rPr>
          <w:rFonts w:asciiTheme="minorHAnsi" w:hAnsiTheme="minorHAnsi" w:cs="Calibri"/>
          <w:sz w:val="24"/>
          <w:szCs w:val="24"/>
        </w:rPr>
        <w:t xml:space="preserve"> </w:t>
      </w:r>
      <w:r w:rsidRPr="00BA5E85">
        <w:rPr>
          <w:rFonts w:asciiTheme="minorHAnsi" w:hAnsiTheme="minorHAnsi" w:cs="Calibri"/>
          <w:spacing w:val="-2"/>
          <w:sz w:val="24"/>
          <w:szCs w:val="24"/>
        </w:rPr>
        <w:t>d</w:t>
      </w:r>
      <w:r w:rsidRPr="00BA5E85">
        <w:rPr>
          <w:rFonts w:asciiTheme="minorHAnsi" w:hAnsiTheme="minorHAnsi" w:cs="Calibri"/>
          <w:spacing w:val="-6"/>
          <w:sz w:val="24"/>
          <w:szCs w:val="24"/>
        </w:rPr>
        <w:t>n</w:t>
      </w:r>
      <w:r w:rsidRPr="00BA5E85">
        <w:rPr>
          <w:rFonts w:asciiTheme="minorHAnsi" w:hAnsiTheme="minorHAnsi" w:cs="Calibri"/>
          <w:spacing w:val="-1"/>
          <w:sz w:val="24"/>
          <w:szCs w:val="24"/>
        </w:rPr>
        <w:t>i</w:t>
      </w:r>
      <w:r w:rsidRPr="00BA5E85">
        <w:rPr>
          <w:rFonts w:asciiTheme="minorHAnsi" w:hAnsiTheme="minorHAnsi" w:cs="Calibri"/>
          <w:w w:val="101"/>
          <w:sz w:val="24"/>
          <w:szCs w:val="24"/>
        </w:rPr>
        <w:t>.</w:t>
      </w:r>
    </w:p>
    <w:p w:rsidR="00BA5E85" w:rsidRPr="00BA5E85" w:rsidRDefault="00BA5E85" w:rsidP="00BA5E85">
      <w:pPr>
        <w:pStyle w:val="Akapitzlist"/>
        <w:numPr>
          <w:ilvl w:val="0"/>
          <w:numId w:val="12"/>
        </w:numPr>
        <w:jc w:val="both"/>
        <w:rPr>
          <w:rFonts w:asciiTheme="minorHAnsi" w:hAnsiTheme="minorHAnsi" w:cs="Calibri"/>
          <w:w w:val="101"/>
          <w:sz w:val="24"/>
          <w:szCs w:val="24"/>
        </w:rPr>
      </w:pPr>
      <w:r w:rsidRPr="00BA5E85">
        <w:rPr>
          <w:rFonts w:asciiTheme="minorHAnsi" w:hAnsiTheme="minorHAnsi" w:cs="Calibri"/>
          <w:w w:val="101"/>
          <w:sz w:val="24"/>
          <w:szCs w:val="24"/>
        </w:rPr>
        <w:lastRenderedPageBreak/>
        <w:t>Z uwagi na istotny interes organizatora nie wyrazimy zgody na skrócenie czasu gwarancji oraz wydłużenie czasu reakcji serwisowej i czasu naprawy.</w:t>
      </w:r>
    </w:p>
    <w:p w:rsidR="00AF0D06" w:rsidRDefault="00AF0D06" w:rsidP="00AF0D06">
      <w:pPr>
        <w:suppressAutoHyphens/>
        <w:spacing w:after="0" w:line="240" w:lineRule="auto"/>
        <w:rPr>
          <w:rFonts w:asciiTheme="minorHAnsi" w:eastAsia="Times New Roman" w:hAnsiTheme="minorHAnsi"/>
          <w:b/>
          <w:sz w:val="24"/>
          <w:szCs w:val="24"/>
          <w:lang w:eastAsia="ar-SA"/>
        </w:rPr>
      </w:pPr>
    </w:p>
    <w:p w:rsidR="00936C50" w:rsidRPr="00B204C9" w:rsidRDefault="00936C50" w:rsidP="00936C50">
      <w:pPr>
        <w:suppressAutoHyphens/>
        <w:spacing w:after="0" w:line="240" w:lineRule="auto"/>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Poz. 2.Wózek dla noworodków  </w:t>
      </w:r>
    </w:p>
    <w:p w:rsidR="00936C50" w:rsidRPr="00B204C9" w:rsidRDefault="00936C50" w:rsidP="00936C50">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Model (podać):</w:t>
      </w:r>
      <w:r w:rsidRPr="00B204C9">
        <w:rPr>
          <w:rFonts w:asciiTheme="minorHAnsi" w:eastAsia="Times New Roman" w:hAnsiTheme="minorHAnsi"/>
          <w:sz w:val="24"/>
          <w:szCs w:val="24"/>
          <w:lang w:eastAsia="ar-SA"/>
        </w:rPr>
        <w:br/>
        <w:t>Producent (podać):</w:t>
      </w:r>
    </w:p>
    <w:p w:rsidR="00936C50" w:rsidRPr="00B204C9" w:rsidRDefault="00936C50" w:rsidP="00936C50">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936C50" w:rsidRPr="00B204C9" w:rsidTr="009D2B93">
        <w:tc>
          <w:tcPr>
            <w:tcW w:w="710" w:type="dxa"/>
            <w:shd w:val="clear" w:color="auto" w:fill="auto"/>
            <w:vAlign w:val="center"/>
          </w:tcPr>
          <w:p w:rsidR="00936C50" w:rsidRPr="00B204C9" w:rsidRDefault="00936C50" w:rsidP="009D2B93">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Lp.</w:t>
            </w:r>
          </w:p>
        </w:tc>
        <w:tc>
          <w:tcPr>
            <w:tcW w:w="4819" w:type="dxa"/>
            <w:shd w:val="clear" w:color="auto" w:fill="auto"/>
            <w:vAlign w:val="center"/>
          </w:tcPr>
          <w:p w:rsidR="00936C50" w:rsidRPr="00B204C9" w:rsidRDefault="00936C50" w:rsidP="009D2B93">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Parametry ogólne</w:t>
            </w:r>
          </w:p>
        </w:tc>
        <w:tc>
          <w:tcPr>
            <w:tcW w:w="1559" w:type="dxa"/>
            <w:shd w:val="clear" w:color="auto" w:fill="auto"/>
            <w:vAlign w:val="center"/>
          </w:tcPr>
          <w:p w:rsidR="00936C50" w:rsidRPr="00B204C9" w:rsidRDefault="00936C50" w:rsidP="009D2B93">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936C50" w:rsidRPr="00B204C9" w:rsidRDefault="00936C50" w:rsidP="009D2B93">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Parametr oferowany </w:t>
            </w:r>
            <w:r w:rsidRPr="00B204C9">
              <w:rPr>
                <w:rFonts w:asciiTheme="minorHAnsi" w:eastAsia="Times New Roman" w:hAnsiTheme="minorHAnsi"/>
                <w:b/>
                <w:sz w:val="24"/>
                <w:szCs w:val="24"/>
                <w:lang w:eastAsia="ar-SA"/>
              </w:rPr>
              <w:br/>
              <w:t>(podać / opisać)</w:t>
            </w:r>
          </w:p>
        </w:tc>
      </w:tr>
      <w:tr w:rsidR="00936C50" w:rsidRPr="00B204C9" w:rsidTr="009D2B93">
        <w:tc>
          <w:tcPr>
            <w:tcW w:w="710" w:type="dxa"/>
            <w:shd w:val="clear" w:color="auto" w:fill="auto"/>
            <w:vAlign w:val="center"/>
          </w:tcPr>
          <w:p w:rsidR="00936C50" w:rsidRPr="00B204C9" w:rsidRDefault="00936C50" w:rsidP="00936C50">
            <w:pPr>
              <w:widowControl w:val="0"/>
              <w:numPr>
                <w:ilvl w:val="0"/>
                <w:numId w:val="10"/>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936C50" w:rsidRPr="00B204C9" w:rsidRDefault="00936C50" w:rsidP="009D2B93">
            <w:pPr>
              <w:widowControl w:val="0"/>
              <w:suppressLineNumbers/>
              <w:suppressAutoHyphens/>
              <w:snapToGrid w:val="0"/>
              <w:spacing w:before="40" w:after="40" w:line="100" w:lineRule="atLeast"/>
              <w:ind w:right="57"/>
              <w:rPr>
                <w:rFonts w:asciiTheme="minorHAnsi" w:hAnsiTheme="minorHAnsi"/>
                <w:sz w:val="24"/>
                <w:szCs w:val="24"/>
                <w:lang w:eastAsia="ar-SA"/>
              </w:rPr>
            </w:pPr>
            <w:r w:rsidRPr="00B204C9">
              <w:rPr>
                <w:rFonts w:asciiTheme="minorHAnsi" w:hAnsiTheme="minorHAnsi"/>
                <w:sz w:val="24"/>
                <w:szCs w:val="24"/>
              </w:rPr>
              <w:t>Łóżeczko noworodkowe z funkcją najazdu na łóżko matki</w:t>
            </w:r>
          </w:p>
        </w:tc>
        <w:tc>
          <w:tcPr>
            <w:tcW w:w="1559" w:type="dxa"/>
            <w:shd w:val="clear" w:color="auto" w:fill="auto"/>
            <w:vAlign w:val="center"/>
          </w:tcPr>
          <w:p w:rsidR="00936C50" w:rsidRPr="00B204C9" w:rsidRDefault="00936C50" w:rsidP="009D2B93">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936C50" w:rsidRPr="00B204C9" w:rsidRDefault="00936C50" w:rsidP="009D2B93">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36C50" w:rsidRPr="00B204C9" w:rsidTr="009D2B93">
        <w:tc>
          <w:tcPr>
            <w:tcW w:w="710" w:type="dxa"/>
            <w:shd w:val="clear" w:color="auto" w:fill="auto"/>
            <w:vAlign w:val="center"/>
          </w:tcPr>
          <w:p w:rsidR="00936C50" w:rsidRPr="00B204C9" w:rsidRDefault="00936C50" w:rsidP="00936C50">
            <w:pPr>
              <w:widowControl w:val="0"/>
              <w:numPr>
                <w:ilvl w:val="0"/>
                <w:numId w:val="10"/>
              </w:numPr>
              <w:suppressAutoHyphens/>
              <w:snapToGrid w:val="0"/>
              <w:spacing w:before="40" w:after="4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936C50" w:rsidRPr="00B204C9" w:rsidRDefault="00936C50" w:rsidP="009D2B93">
            <w:pPr>
              <w:widowControl w:val="0"/>
              <w:suppressLineNumbers/>
              <w:suppressAutoHyphens/>
              <w:snapToGrid w:val="0"/>
              <w:spacing w:after="0" w:line="100" w:lineRule="atLeast"/>
              <w:ind w:right="57"/>
              <w:rPr>
                <w:rFonts w:asciiTheme="minorHAnsi" w:eastAsia="Lucida Sans Unicode" w:hAnsiTheme="minorHAnsi"/>
                <w:sz w:val="24"/>
                <w:szCs w:val="24"/>
                <w:lang w:eastAsia="ar-SA"/>
              </w:rPr>
            </w:pPr>
            <w:r w:rsidRPr="00B204C9">
              <w:rPr>
                <w:rFonts w:asciiTheme="minorHAnsi" w:hAnsiTheme="minorHAnsi"/>
                <w:bCs/>
                <w:sz w:val="24"/>
                <w:szCs w:val="24"/>
              </w:rPr>
              <w:t xml:space="preserve">Stelaż </w:t>
            </w:r>
            <w:r w:rsidRPr="00B204C9">
              <w:rPr>
                <w:rFonts w:asciiTheme="minorHAnsi" w:hAnsiTheme="minorHAnsi"/>
                <w:sz w:val="24"/>
                <w:szCs w:val="24"/>
              </w:rPr>
              <w:t>z profilu aluminiowego lakierowanego proszkowo</w:t>
            </w:r>
          </w:p>
        </w:tc>
        <w:tc>
          <w:tcPr>
            <w:tcW w:w="1559" w:type="dxa"/>
            <w:shd w:val="clear" w:color="auto" w:fill="auto"/>
            <w:vAlign w:val="center"/>
          </w:tcPr>
          <w:p w:rsidR="00936C50" w:rsidRPr="00B204C9" w:rsidRDefault="00936C50" w:rsidP="009D2B93">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936C50" w:rsidRPr="00B204C9" w:rsidRDefault="00936C50" w:rsidP="009D2B93">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936C50" w:rsidRPr="00B204C9" w:rsidTr="009D2B93">
        <w:tc>
          <w:tcPr>
            <w:tcW w:w="710" w:type="dxa"/>
            <w:shd w:val="clear" w:color="auto" w:fill="auto"/>
            <w:vAlign w:val="center"/>
          </w:tcPr>
          <w:p w:rsidR="00936C50" w:rsidRPr="00B204C9" w:rsidRDefault="00936C50" w:rsidP="00936C50">
            <w:pPr>
              <w:widowControl w:val="0"/>
              <w:numPr>
                <w:ilvl w:val="0"/>
                <w:numId w:val="10"/>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936C50" w:rsidRPr="00B204C9" w:rsidRDefault="00936C50" w:rsidP="009D2B93">
            <w:pPr>
              <w:autoSpaceDE w:val="0"/>
              <w:autoSpaceDN w:val="0"/>
              <w:adjustRightInd w:val="0"/>
              <w:spacing w:after="0" w:line="240" w:lineRule="auto"/>
              <w:rPr>
                <w:rFonts w:asciiTheme="minorHAnsi" w:hAnsiTheme="minorHAnsi"/>
                <w:sz w:val="24"/>
                <w:szCs w:val="24"/>
              </w:rPr>
            </w:pPr>
            <w:r w:rsidRPr="00B204C9">
              <w:rPr>
                <w:rFonts w:asciiTheme="minorHAnsi" w:hAnsiTheme="minorHAnsi"/>
                <w:bCs/>
                <w:sz w:val="24"/>
                <w:szCs w:val="24"/>
              </w:rPr>
              <w:t xml:space="preserve">Podstawa </w:t>
            </w:r>
            <w:r w:rsidRPr="00B204C9">
              <w:rPr>
                <w:rFonts w:asciiTheme="minorHAnsi" w:hAnsiTheme="minorHAnsi"/>
                <w:sz w:val="24"/>
                <w:szCs w:val="24"/>
              </w:rPr>
              <w:t xml:space="preserve">stalowa z osłoną z tworzywa ABS, wyposażona w koła w obudowie z </w:t>
            </w:r>
            <w:r w:rsidRPr="00B204C9">
              <w:rPr>
                <w:rFonts w:asciiTheme="minorHAnsi" w:hAnsiTheme="minorHAnsi"/>
                <w:bCs/>
                <w:sz w:val="24"/>
                <w:szCs w:val="24"/>
              </w:rPr>
              <w:t>tworzywa sztucznego</w:t>
            </w:r>
            <w:r w:rsidRPr="00B204C9">
              <w:rPr>
                <w:rFonts w:asciiTheme="minorHAnsi" w:hAnsiTheme="minorHAnsi"/>
                <w:sz w:val="24"/>
                <w:szCs w:val="24"/>
              </w:rPr>
              <w:t>, w tym min. dwa z blokadą</w:t>
            </w:r>
          </w:p>
        </w:tc>
        <w:tc>
          <w:tcPr>
            <w:tcW w:w="1559" w:type="dxa"/>
            <w:shd w:val="clear" w:color="auto" w:fill="auto"/>
            <w:vAlign w:val="center"/>
          </w:tcPr>
          <w:p w:rsidR="00936C50" w:rsidRPr="00B204C9" w:rsidRDefault="00936C50" w:rsidP="009D2B93">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936C50" w:rsidRPr="00B204C9" w:rsidRDefault="00936C50" w:rsidP="009D2B93">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936C50" w:rsidRPr="00B204C9" w:rsidTr="009D2B93">
        <w:tc>
          <w:tcPr>
            <w:tcW w:w="710" w:type="dxa"/>
            <w:shd w:val="clear" w:color="auto" w:fill="auto"/>
            <w:vAlign w:val="center"/>
          </w:tcPr>
          <w:p w:rsidR="00936C50" w:rsidRPr="00B204C9" w:rsidRDefault="00936C50" w:rsidP="00936C50">
            <w:pPr>
              <w:widowControl w:val="0"/>
              <w:numPr>
                <w:ilvl w:val="0"/>
                <w:numId w:val="10"/>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936C50" w:rsidRPr="00B204C9" w:rsidRDefault="00936C50" w:rsidP="009D2B93">
            <w:pPr>
              <w:autoSpaceDE w:val="0"/>
              <w:autoSpaceDN w:val="0"/>
              <w:adjustRightInd w:val="0"/>
              <w:spacing w:after="0" w:line="240" w:lineRule="auto"/>
              <w:rPr>
                <w:rFonts w:asciiTheme="minorHAnsi" w:hAnsiTheme="minorHAnsi"/>
                <w:sz w:val="24"/>
                <w:szCs w:val="24"/>
              </w:rPr>
            </w:pPr>
            <w:r w:rsidRPr="00B204C9">
              <w:rPr>
                <w:rFonts w:asciiTheme="minorHAnsi" w:hAnsiTheme="minorHAnsi"/>
                <w:bCs/>
                <w:sz w:val="24"/>
                <w:szCs w:val="24"/>
              </w:rPr>
              <w:t xml:space="preserve">Kojec wykonany </w:t>
            </w:r>
            <w:r w:rsidRPr="00B204C9">
              <w:rPr>
                <w:rFonts w:asciiTheme="minorHAnsi" w:hAnsiTheme="minorHAnsi"/>
                <w:sz w:val="24"/>
                <w:szCs w:val="24"/>
              </w:rPr>
              <w:t xml:space="preserve">z przezroczystego tworzywa z możliwością ustawienia w pozycji Anty </w:t>
            </w:r>
            <w:proofErr w:type="spellStart"/>
            <w:r w:rsidRPr="00B204C9">
              <w:rPr>
                <w:rFonts w:asciiTheme="minorHAnsi" w:hAnsiTheme="minorHAnsi"/>
                <w:sz w:val="24"/>
                <w:szCs w:val="24"/>
              </w:rPr>
              <w:t>Trendelenburga</w:t>
            </w:r>
            <w:proofErr w:type="spellEnd"/>
            <w:r w:rsidRPr="00B204C9">
              <w:rPr>
                <w:rFonts w:asciiTheme="minorHAnsi" w:hAnsiTheme="minorHAnsi"/>
                <w:sz w:val="24"/>
                <w:szCs w:val="24"/>
              </w:rPr>
              <w:t xml:space="preserve"> min. + 12 st., </w:t>
            </w:r>
          </w:p>
        </w:tc>
        <w:tc>
          <w:tcPr>
            <w:tcW w:w="1559" w:type="dxa"/>
            <w:shd w:val="clear" w:color="auto" w:fill="auto"/>
            <w:vAlign w:val="center"/>
          </w:tcPr>
          <w:p w:rsidR="00936C50" w:rsidRPr="00B204C9" w:rsidRDefault="00936C50" w:rsidP="009D2B93">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936C50" w:rsidRPr="00B204C9" w:rsidRDefault="00936C50" w:rsidP="009D2B93">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936C50" w:rsidRPr="00B204C9" w:rsidTr="009D2B93">
        <w:tc>
          <w:tcPr>
            <w:tcW w:w="710" w:type="dxa"/>
            <w:shd w:val="clear" w:color="auto" w:fill="auto"/>
            <w:vAlign w:val="center"/>
          </w:tcPr>
          <w:p w:rsidR="00936C50" w:rsidRPr="00B204C9" w:rsidRDefault="00936C50" w:rsidP="00936C50">
            <w:pPr>
              <w:widowControl w:val="0"/>
              <w:numPr>
                <w:ilvl w:val="0"/>
                <w:numId w:val="10"/>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936C50" w:rsidRPr="00B204C9" w:rsidRDefault="00936C50" w:rsidP="009D2B93">
            <w:pPr>
              <w:autoSpaceDE w:val="0"/>
              <w:autoSpaceDN w:val="0"/>
              <w:adjustRightInd w:val="0"/>
              <w:spacing w:after="0" w:line="240" w:lineRule="auto"/>
              <w:rPr>
                <w:rFonts w:asciiTheme="minorHAnsi" w:hAnsiTheme="minorHAnsi"/>
                <w:bCs/>
                <w:sz w:val="24"/>
                <w:szCs w:val="24"/>
              </w:rPr>
            </w:pPr>
            <w:r w:rsidRPr="00B204C9">
              <w:rPr>
                <w:rFonts w:asciiTheme="minorHAnsi" w:hAnsiTheme="minorHAnsi"/>
                <w:sz w:val="24"/>
                <w:szCs w:val="24"/>
              </w:rPr>
              <w:t>Kojec wyposażony w tapicerowany materacyk</w:t>
            </w:r>
          </w:p>
        </w:tc>
        <w:tc>
          <w:tcPr>
            <w:tcW w:w="1559" w:type="dxa"/>
            <w:shd w:val="clear" w:color="auto" w:fill="auto"/>
            <w:vAlign w:val="center"/>
          </w:tcPr>
          <w:p w:rsidR="00936C50" w:rsidRPr="00B204C9" w:rsidRDefault="00936C50" w:rsidP="009D2B93">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936C50" w:rsidRPr="00B204C9" w:rsidRDefault="00936C50" w:rsidP="009D2B93">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936C50" w:rsidRPr="00B204C9" w:rsidTr="009D2B93">
        <w:tc>
          <w:tcPr>
            <w:tcW w:w="710" w:type="dxa"/>
            <w:shd w:val="clear" w:color="auto" w:fill="auto"/>
            <w:vAlign w:val="center"/>
          </w:tcPr>
          <w:p w:rsidR="00936C50" w:rsidRPr="00B204C9" w:rsidRDefault="00936C50" w:rsidP="00936C50">
            <w:pPr>
              <w:widowControl w:val="0"/>
              <w:numPr>
                <w:ilvl w:val="0"/>
                <w:numId w:val="10"/>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936C50" w:rsidRPr="00B204C9" w:rsidRDefault="00936C50" w:rsidP="009D2B93">
            <w:pPr>
              <w:autoSpaceDE w:val="0"/>
              <w:autoSpaceDN w:val="0"/>
              <w:adjustRightInd w:val="0"/>
              <w:spacing w:after="0" w:line="240" w:lineRule="auto"/>
              <w:rPr>
                <w:rFonts w:asciiTheme="minorHAnsi" w:hAnsiTheme="minorHAnsi"/>
                <w:bCs/>
                <w:sz w:val="24"/>
                <w:szCs w:val="24"/>
              </w:rPr>
            </w:pPr>
            <w:r w:rsidRPr="00B204C9">
              <w:rPr>
                <w:rFonts w:asciiTheme="minorHAnsi" w:hAnsiTheme="minorHAnsi"/>
                <w:sz w:val="24"/>
                <w:szCs w:val="24"/>
              </w:rPr>
              <w:t xml:space="preserve">Wymiary zewnętrzne maksymalne.: </w:t>
            </w:r>
            <w:r>
              <w:rPr>
                <w:rFonts w:asciiTheme="minorHAnsi" w:hAnsiTheme="minorHAnsi"/>
                <w:bCs/>
                <w:sz w:val="24"/>
                <w:szCs w:val="24"/>
              </w:rPr>
              <w:t>800x500x1000 mm</w:t>
            </w:r>
            <w:r>
              <w:rPr>
                <w:rFonts w:asciiTheme="minorHAnsi" w:eastAsia="Times New Roman" w:hAnsiTheme="minorHAnsi"/>
                <w:sz w:val="24"/>
                <w:szCs w:val="24"/>
                <w:lang w:eastAsia="pl-PL"/>
              </w:rPr>
              <w:t>(+/- 20 mm)</w:t>
            </w:r>
          </w:p>
        </w:tc>
        <w:tc>
          <w:tcPr>
            <w:tcW w:w="1559" w:type="dxa"/>
            <w:shd w:val="clear" w:color="auto" w:fill="auto"/>
            <w:vAlign w:val="center"/>
          </w:tcPr>
          <w:p w:rsidR="00936C50" w:rsidRPr="00B204C9" w:rsidRDefault="00936C50" w:rsidP="009D2B93">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936C50" w:rsidRPr="00B204C9" w:rsidRDefault="00936C50" w:rsidP="009D2B93">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bl>
    <w:p w:rsidR="00936C50" w:rsidRPr="00B204C9" w:rsidRDefault="00936C50" w:rsidP="00936C50">
      <w:pPr>
        <w:suppressAutoHyphens/>
        <w:spacing w:after="0" w:line="240" w:lineRule="auto"/>
        <w:rPr>
          <w:rFonts w:asciiTheme="minorHAnsi" w:eastAsia="Times New Roman" w:hAnsiTheme="minorHAnsi"/>
          <w:b/>
          <w:sz w:val="24"/>
          <w:szCs w:val="24"/>
          <w:lang w:eastAsia="ar-SA"/>
        </w:rPr>
      </w:pPr>
    </w:p>
    <w:p w:rsidR="00936C50" w:rsidRDefault="00936C50" w:rsidP="00AF0D06">
      <w:pPr>
        <w:suppressAutoHyphens/>
        <w:spacing w:after="0" w:line="240" w:lineRule="auto"/>
        <w:rPr>
          <w:rFonts w:asciiTheme="minorHAnsi" w:eastAsia="Times New Roman" w:hAnsiTheme="minorHAnsi"/>
          <w:b/>
          <w:sz w:val="24"/>
          <w:szCs w:val="24"/>
          <w:lang w:eastAsia="ar-SA"/>
        </w:rPr>
      </w:pPr>
    </w:p>
    <w:p w:rsidR="00936C50" w:rsidRPr="00E75417" w:rsidRDefault="00936C50" w:rsidP="00AF0D06">
      <w:pPr>
        <w:suppressAutoHyphens/>
        <w:spacing w:after="0" w:line="240" w:lineRule="auto"/>
        <w:rPr>
          <w:rFonts w:asciiTheme="minorHAnsi" w:eastAsia="Times New Roman" w:hAnsiTheme="minorHAnsi"/>
          <w:b/>
          <w:sz w:val="24"/>
          <w:szCs w:val="24"/>
          <w:lang w:eastAsia="ar-SA"/>
        </w:rPr>
      </w:pPr>
    </w:p>
    <w:p w:rsidR="00AF0D06" w:rsidRPr="00E75417" w:rsidRDefault="00AF0D06" w:rsidP="00AF0D06">
      <w:pPr>
        <w:suppressAutoHyphens/>
        <w:spacing w:after="0" w:line="240" w:lineRule="auto"/>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Poz. 7. Szafka Przyłóżkowa </w:t>
      </w:r>
    </w:p>
    <w:p w:rsidR="00AF0D06" w:rsidRPr="00E75417" w:rsidRDefault="00AF0D06" w:rsidP="00AF0D06">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Model (podać):</w:t>
      </w:r>
      <w:r w:rsidRPr="00E75417">
        <w:rPr>
          <w:rFonts w:asciiTheme="minorHAnsi" w:eastAsia="Times New Roman" w:hAnsiTheme="minorHAnsi"/>
          <w:sz w:val="24"/>
          <w:szCs w:val="24"/>
          <w:lang w:eastAsia="ar-SA"/>
        </w:rPr>
        <w:br/>
        <w:t>Producent (podać):</w:t>
      </w:r>
    </w:p>
    <w:p w:rsidR="00AF0D06" w:rsidRPr="00E75417" w:rsidRDefault="00AF0D06" w:rsidP="00AF0D06">
      <w:pPr>
        <w:suppressAutoHyphens/>
        <w:spacing w:after="0" w:line="240" w:lineRule="auto"/>
        <w:rPr>
          <w:rFonts w:asciiTheme="minorHAnsi" w:eastAsia="Times New Roman" w:hAnsiTheme="minorHAnsi"/>
          <w:b/>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AF0D06" w:rsidRPr="00E75417" w:rsidTr="004D5D6A">
        <w:tc>
          <w:tcPr>
            <w:tcW w:w="710" w:type="dxa"/>
            <w:shd w:val="clear" w:color="auto" w:fill="auto"/>
            <w:vAlign w:val="center"/>
          </w:tcPr>
          <w:p w:rsidR="00AF0D06" w:rsidRPr="00E75417" w:rsidRDefault="00AF0D06"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Lp.</w:t>
            </w:r>
          </w:p>
        </w:tc>
        <w:tc>
          <w:tcPr>
            <w:tcW w:w="4819" w:type="dxa"/>
            <w:shd w:val="clear" w:color="auto" w:fill="auto"/>
            <w:vAlign w:val="center"/>
          </w:tcPr>
          <w:p w:rsidR="00AF0D06" w:rsidRPr="00E75417" w:rsidRDefault="00AF0D06"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Parametry ogólne</w:t>
            </w:r>
          </w:p>
        </w:tc>
        <w:tc>
          <w:tcPr>
            <w:tcW w:w="1559" w:type="dxa"/>
            <w:shd w:val="clear" w:color="auto" w:fill="auto"/>
            <w:vAlign w:val="center"/>
          </w:tcPr>
          <w:p w:rsidR="00AF0D06" w:rsidRPr="00E75417" w:rsidRDefault="00AF0D06"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Warunek graniczny (wymagany)</w:t>
            </w:r>
          </w:p>
        </w:tc>
        <w:tc>
          <w:tcPr>
            <w:tcW w:w="2410" w:type="dxa"/>
            <w:shd w:val="clear" w:color="auto" w:fill="auto"/>
            <w:vAlign w:val="center"/>
          </w:tcPr>
          <w:p w:rsidR="00AF0D06" w:rsidRPr="00E75417" w:rsidRDefault="00AF0D06"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Parametr oferowany </w:t>
            </w:r>
            <w:r w:rsidRPr="00E75417">
              <w:rPr>
                <w:rFonts w:asciiTheme="minorHAnsi" w:eastAsia="Times New Roman" w:hAnsiTheme="minorHAnsi"/>
                <w:b/>
                <w:sz w:val="24"/>
                <w:szCs w:val="24"/>
                <w:lang w:eastAsia="ar-SA"/>
              </w:rPr>
              <w:br/>
              <w:t>(podać / opisać)</w:t>
            </w: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4D5D6A">
            <w:pPr>
              <w:autoSpaceDE w:val="0"/>
              <w:autoSpaceDN w:val="0"/>
              <w:adjustRightInd w:val="0"/>
              <w:spacing w:after="0" w:line="240" w:lineRule="auto"/>
              <w:rPr>
                <w:rFonts w:asciiTheme="minorHAnsi" w:hAnsiTheme="minorHAnsi"/>
                <w:sz w:val="24"/>
                <w:szCs w:val="24"/>
              </w:rPr>
            </w:pPr>
            <w:r w:rsidRPr="00E75417">
              <w:rPr>
                <w:rFonts w:asciiTheme="minorHAnsi" w:hAnsiTheme="minorHAnsi"/>
                <w:sz w:val="24"/>
                <w:szCs w:val="24"/>
              </w:rPr>
              <w:t>Szafka przyłóżkowa jednostronna (szuflada, drzwiczki) z blatem oraz korpusem wykonanym z płyty obustronnie laminowanej z obrzeżami z okleiny PCV.</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1251ED" w:rsidP="004D5D6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S</w:t>
            </w:r>
            <w:r w:rsidR="00AF0D06" w:rsidRPr="00E75417">
              <w:rPr>
                <w:rFonts w:asciiTheme="minorHAnsi" w:hAnsiTheme="minorHAnsi"/>
                <w:bCs/>
                <w:sz w:val="24"/>
                <w:szCs w:val="24"/>
              </w:rPr>
              <w:t xml:space="preserve">zafka z płyty meblowej laminowanej białej blat i fronty z płyty meblowej laminowanej - kolor do wyboru wg palety płyt meblowych </w:t>
            </w:r>
          </w:p>
          <w:p w:rsidR="00AF0D06" w:rsidRPr="00E75417" w:rsidRDefault="00AF0D06" w:rsidP="004D5D6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szafka wyposażona w podwójne koła w obudowie z tworzywa sztucznego o średnicy 50 mm (czarne) , w tym 2 z blokadą.</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1251ED">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Wymiary: 430x460x880 mm</w:t>
            </w:r>
            <w:r w:rsidR="001251ED" w:rsidRPr="00E75417">
              <w:rPr>
                <w:rFonts w:asciiTheme="minorHAnsi" w:hAnsiTheme="minorHAnsi"/>
                <w:bCs/>
                <w:sz w:val="24"/>
                <w:szCs w:val="24"/>
              </w:rPr>
              <w:t xml:space="preserve">, </w:t>
            </w:r>
            <w:r w:rsidRPr="00E75417">
              <w:rPr>
                <w:rFonts w:asciiTheme="minorHAnsi" w:hAnsiTheme="minorHAnsi"/>
                <w:bCs/>
                <w:sz w:val="24"/>
                <w:szCs w:val="24"/>
              </w:rPr>
              <w:t xml:space="preserve"> szafki z drzwiczkami </w:t>
            </w:r>
            <w:r w:rsidR="001251ED" w:rsidRPr="00E75417">
              <w:rPr>
                <w:rFonts w:asciiTheme="minorHAnsi" w:hAnsiTheme="minorHAnsi"/>
                <w:bCs/>
                <w:sz w:val="24"/>
                <w:szCs w:val="24"/>
              </w:rPr>
              <w:t xml:space="preserve">i </w:t>
            </w:r>
            <w:r w:rsidRPr="00E75417">
              <w:rPr>
                <w:rFonts w:asciiTheme="minorHAnsi" w:hAnsiTheme="minorHAnsi"/>
                <w:bCs/>
                <w:sz w:val="24"/>
                <w:szCs w:val="24"/>
              </w:rPr>
              <w:t xml:space="preserve"> szuflad</w:t>
            </w:r>
            <w:r w:rsidR="001251ED" w:rsidRPr="00E75417">
              <w:rPr>
                <w:rFonts w:asciiTheme="minorHAnsi" w:hAnsiTheme="minorHAnsi"/>
                <w:bCs/>
                <w:sz w:val="24"/>
                <w:szCs w:val="24"/>
              </w:rPr>
              <w:t>ami</w:t>
            </w:r>
            <w:r w:rsidR="00BA5E85">
              <w:rPr>
                <w:rFonts w:asciiTheme="minorHAnsi" w:hAnsiTheme="minorHAnsi"/>
                <w:bCs/>
                <w:sz w:val="24"/>
                <w:szCs w:val="24"/>
              </w:rPr>
              <w:t xml:space="preserve"> (+/- 20mm)</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AF0D06" w:rsidRPr="00E75417" w:rsidRDefault="00AF0D06" w:rsidP="00AF0D06">
      <w:pPr>
        <w:suppressAutoHyphens/>
        <w:spacing w:after="0" w:line="240" w:lineRule="auto"/>
        <w:rPr>
          <w:rFonts w:asciiTheme="minorHAnsi" w:eastAsia="Times New Roman" w:hAnsiTheme="minorHAnsi"/>
          <w:b/>
          <w:sz w:val="24"/>
          <w:szCs w:val="24"/>
          <w:lang w:eastAsia="ar-SA"/>
        </w:rPr>
      </w:pPr>
    </w:p>
    <w:p w:rsidR="00936C50" w:rsidRDefault="00936C50" w:rsidP="00AF0D06">
      <w:pPr>
        <w:suppressAutoHyphens/>
        <w:spacing w:after="0" w:line="240" w:lineRule="auto"/>
        <w:rPr>
          <w:rFonts w:asciiTheme="minorHAnsi" w:eastAsia="Times New Roman" w:hAnsiTheme="minorHAnsi"/>
          <w:b/>
          <w:sz w:val="24"/>
          <w:szCs w:val="24"/>
          <w:lang w:eastAsia="ar-SA"/>
        </w:rPr>
      </w:pPr>
    </w:p>
    <w:p w:rsidR="00AF0D06" w:rsidRPr="00E75417" w:rsidRDefault="00AF0D06" w:rsidP="00AF0D06">
      <w:pPr>
        <w:suppressAutoHyphens/>
        <w:spacing w:after="0" w:line="240" w:lineRule="auto"/>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Poz. 9.  Stolik narzędziowy dwupółkowy </w:t>
      </w:r>
    </w:p>
    <w:p w:rsidR="00AF0D06" w:rsidRPr="00E75417" w:rsidRDefault="00AF0D06" w:rsidP="00AF0D06">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Model (podać):</w:t>
      </w:r>
      <w:r w:rsidRPr="00E75417">
        <w:rPr>
          <w:rFonts w:asciiTheme="minorHAnsi" w:eastAsia="Times New Roman" w:hAnsiTheme="minorHAnsi"/>
          <w:sz w:val="24"/>
          <w:szCs w:val="24"/>
          <w:lang w:eastAsia="ar-SA"/>
        </w:rPr>
        <w:br/>
        <w:t>Producent (podać):</w:t>
      </w:r>
    </w:p>
    <w:p w:rsidR="00AF0D06" w:rsidRPr="00E75417" w:rsidRDefault="00AF0D06" w:rsidP="00AF0D06">
      <w:pPr>
        <w:suppressAutoHyphens/>
        <w:spacing w:after="0" w:line="240" w:lineRule="auto"/>
        <w:rPr>
          <w:rFonts w:asciiTheme="minorHAnsi" w:eastAsia="Times New Roman" w:hAnsiTheme="minorHAnsi"/>
          <w:b/>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AF0D06" w:rsidRPr="00E75417" w:rsidTr="004D5D6A">
        <w:tc>
          <w:tcPr>
            <w:tcW w:w="710" w:type="dxa"/>
            <w:shd w:val="clear" w:color="auto" w:fill="auto"/>
            <w:vAlign w:val="center"/>
          </w:tcPr>
          <w:p w:rsidR="00AF0D06" w:rsidRPr="00E75417" w:rsidRDefault="00AF0D06"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Lp.</w:t>
            </w:r>
          </w:p>
        </w:tc>
        <w:tc>
          <w:tcPr>
            <w:tcW w:w="4819" w:type="dxa"/>
            <w:shd w:val="clear" w:color="auto" w:fill="auto"/>
            <w:vAlign w:val="center"/>
          </w:tcPr>
          <w:p w:rsidR="00AF0D06" w:rsidRPr="00E75417" w:rsidRDefault="00AF0D06"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Parametry ogólne</w:t>
            </w:r>
          </w:p>
        </w:tc>
        <w:tc>
          <w:tcPr>
            <w:tcW w:w="1559" w:type="dxa"/>
            <w:shd w:val="clear" w:color="auto" w:fill="auto"/>
            <w:vAlign w:val="center"/>
          </w:tcPr>
          <w:p w:rsidR="00AF0D06" w:rsidRPr="00E75417" w:rsidRDefault="00AF0D06"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Warunek graniczny (wymagany)</w:t>
            </w:r>
          </w:p>
        </w:tc>
        <w:tc>
          <w:tcPr>
            <w:tcW w:w="2410" w:type="dxa"/>
            <w:shd w:val="clear" w:color="auto" w:fill="auto"/>
            <w:vAlign w:val="center"/>
          </w:tcPr>
          <w:p w:rsidR="00AF0D06" w:rsidRPr="00E75417" w:rsidRDefault="00AF0D06"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Parametr oferowany </w:t>
            </w:r>
            <w:r w:rsidRPr="00E75417">
              <w:rPr>
                <w:rFonts w:asciiTheme="minorHAnsi" w:eastAsia="Times New Roman" w:hAnsiTheme="minorHAnsi"/>
                <w:b/>
                <w:sz w:val="24"/>
                <w:szCs w:val="24"/>
                <w:lang w:eastAsia="ar-SA"/>
              </w:rPr>
              <w:br/>
              <w:t>(podać / opisać)</w:t>
            </w: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4D5D6A">
            <w:pPr>
              <w:autoSpaceDE w:val="0"/>
              <w:autoSpaceDN w:val="0"/>
              <w:adjustRightInd w:val="0"/>
              <w:spacing w:after="0" w:line="240" w:lineRule="auto"/>
              <w:rPr>
                <w:rFonts w:asciiTheme="minorHAnsi" w:hAnsiTheme="minorHAnsi"/>
                <w:sz w:val="24"/>
                <w:szCs w:val="24"/>
              </w:rPr>
            </w:pPr>
            <w:r w:rsidRPr="00E75417">
              <w:rPr>
                <w:rFonts w:asciiTheme="minorHAnsi" w:hAnsiTheme="minorHAnsi"/>
                <w:sz w:val="24"/>
                <w:szCs w:val="24"/>
              </w:rPr>
              <w:t>Stół do pakietowania narzędzi dwupółkowy</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286DC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w całości ze stali kwasoodpornej, 2xblat prosty, 2xszyna instrumentalna 25x10 mm, stanowiąca stały element konstrukcji</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BA5E85">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stół wyposażony w koła w obudowie z tworzywa sztucznego w tym dwa z blokadą</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4D5D6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Wymiary: 800x500x800 mm [szerokość x głębokość x wysokość]</w:t>
            </w:r>
            <w:r w:rsidR="00BA5E85">
              <w:rPr>
                <w:rFonts w:asciiTheme="minorHAnsi" w:hAnsiTheme="minorHAnsi"/>
                <w:bCs/>
                <w:sz w:val="24"/>
                <w:szCs w:val="24"/>
              </w:rPr>
              <w:t xml:space="preserve"> (+/- 20mm)</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AF0D06" w:rsidRPr="00E75417" w:rsidRDefault="00AF0D06" w:rsidP="00AF0D06">
      <w:pPr>
        <w:suppressAutoHyphens/>
        <w:spacing w:after="0" w:line="240" w:lineRule="auto"/>
        <w:rPr>
          <w:rFonts w:asciiTheme="minorHAnsi" w:eastAsia="Times New Roman" w:hAnsiTheme="minorHAnsi"/>
          <w:b/>
          <w:sz w:val="24"/>
          <w:szCs w:val="24"/>
          <w:lang w:eastAsia="ar-SA"/>
        </w:rPr>
      </w:pPr>
    </w:p>
    <w:p w:rsidR="00AF0D06" w:rsidRPr="00E75417" w:rsidRDefault="00AF0D06" w:rsidP="00AF0D06">
      <w:pPr>
        <w:suppressAutoHyphens/>
        <w:spacing w:after="0" w:line="240" w:lineRule="auto"/>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Poz. 10. Stolik opatrunkowy mobilny z półkami i koszami siatkowymi na odpady </w:t>
      </w:r>
    </w:p>
    <w:p w:rsidR="00AF0D06" w:rsidRPr="00E75417" w:rsidRDefault="00AF0D06" w:rsidP="00AF0D06">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Model (podać):</w:t>
      </w:r>
      <w:r w:rsidRPr="00E75417">
        <w:rPr>
          <w:rFonts w:asciiTheme="minorHAnsi" w:eastAsia="Times New Roman" w:hAnsiTheme="minorHAnsi"/>
          <w:sz w:val="24"/>
          <w:szCs w:val="24"/>
          <w:lang w:eastAsia="ar-SA"/>
        </w:rPr>
        <w:br/>
        <w:t>Producent (podać):</w:t>
      </w:r>
    </w:p>
    <w:p w:rsidR="00AF0D06" w:rsidRPr="00E75417" w:rsidRDefault="00AF0D06" w:rsidP="00AF0D06">
      <w:pPr>
        <w:suppressAutoHyphens/>
        <w:spacing w:after="0" w:line="240" w:lineRule="auto"/>
        <w:rPr>
          <w:rFonts w:asciiTheme="minorHAnsi" w:eastAsia="Times New Roman" w:hAnsiTheme="minorHAnsi"/>
          <w:b/>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AF0D06" w:rsidRPr="00E75417" w:rsidTr="004D5D6A">
        <w:tc>
          <w:tcPr>
            <w:tcW w:w="710" w:type="dxa"/>
            <w:shd w:val="clear" w:color="auto" w:fill="auto"/>
            <w:vAlign w:val="center"/>
          </w:tcPr>
          <w:p w:rsidR="00AF0D06" w:rsidRPr="00E75417" w:rsidRDefault="00AF0D06"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Lp.</w:t>
            </w:r>
          </w:p>
        </w:tc>
        <w:tc>
          <w:tcPr>
            <w:tcW w:w="4819" w:type="dxa"/>
            <w:shd w:val="clear" w:color="auto" w:fill="auto"/>
            <w:vAlign w:val="center"/>
          </w:tcPr>
          <w:p w:rsidR="00AF0D06" w:rsidRPr="00E75417" w:rsidRDefault="00AF0D06"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Parametry ogólne</w:t>
            </w:r>
          </w:p>
        </w:tc>
        <w:tc>
          <w:tcPr>
            <w:tcW w:w="1559" w:type="dxa"/>
            <w:shd w:val="clear" w:color="auto" w:fill="auto"/>
            <w:vAlign w:val="center"/>
          </w:tcPr>
          <w:p w:rsidR="00AF0D06" w:rsidRPr="00E75417" w:rsidRDefault="00AF0D06"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Warunek graniczny (wymagany)</w:t>
            </w:r>
          </w:p>
        </w:tc>
        <w:tc>
          <w:tcPr>
            <w:tcW w:w="2410" w:type="dxa"/>
            <w:shd w:val="clear" w:color="auto" w:fill="auto"/>
            <w:vAlign w:val="center"/>
          </w:tcPr>
          <w:p w:rsidR="00AF0D06" w:rsidRPr="00E75417" w:rsidRDefault="00AF0D06"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Parametr oferowany </w:t>
            </w:r>
            <w:r w:rsidRPr="00E75417">
              <w:rPr>
                <w:rFonts w:asciiTheme="minorHAnsi" w:eastAsia="Times New Roman" w:hAnsiTheme="minorHAnsi"/>
                <w:b/>
                <w:sz w:val="24"/>
                <w:szCs w:val="24"/>
                <w:lang w:eastAsia="ar-SA"/>
              </w:rPr>
              <w:br/>
              <w:t>(podać / opisać)</w:t>
            </w: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4D5D6A">
            <w:pPr>
              <w:autoSpaceDE w:val="0"/>
              <w:autoSpaceDN w:val="0"/>
              <w:adjustRightInd w:val="0"/>
              <w:spacing w:after="0" w:line="240" w:lineRule="auto"/>
              <w:rPr>
                <w:rFonts w:asciiTheme="minorHAnsi" w:hAnsiTheme="minorHAnsi"/>
                <w:sz w:val="24"/>
                <w:szCs w:val="24"/>
              </w:rPr>
            </w:pPr>
            <w:r w:rsidRPr="00E75417">
              <w:rPr>
                <w:rFonts w:asciiTheme="minorHAnsi" w:hAnsiTheme="minorHAnsi"/>
                <w:sz w:val="24"/>
                <w:szCs w:val="24"/>
              </w:rPr>
              <w:t>Stolik opatrunkowy mobilny z półkami i koszami siatkowymi na odpady</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4D5D6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3x blat 358x288x17mm, 1x stelaż do worka na odpady z pokrywą, 1xkoszyk na akcesoria 290x96x90mm, 1xwygodny uchwyt do prowadzenia z kształtownika o przekroju 20x20 mm</w:t>
            </w:r>
            <w:r w:rsidR="00BA5E85">
              <w:rPr>
                <w:rFonts w:asciiTheme="minorHAnsi" w:hAnsiTheme="minorHAnsi"/>
                <w:bCs/>
                <w:sz w:val="24"/>
                <w:szCs w:val="24"/>
              </w:rPr>
              <w:t>(+/- 20mm)</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BA5E85">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stelaż aluminiowo - stalowy lakierowany proszkowo na biało, z kanałami montażowymi po wewnętrznej stronie, umożliwiający dowolną regulację wysokości półek, przystosowany do montażu wyposażenia dodatkowego wyłącznie za pomocą elementów złącznych bez konieczności wykonywania otworów, wyposażony w koła w obudowie stalowej ocynkowanej, w tym dwa z blokadą</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BA5E85">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blat ze stali kwasoodpornej, w formie wyjmowanej tacy</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4D5D6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koszyk stalowy lakierowany proszkowo na biało</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4D5D6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 xml:space="preserve">stelaż do worka na odpady stalowy lakierowany proszkowo na biało, pokrywa z tworzywa w </w:t>
            </w:r>
            <w:r w:rsidRPr="00E75417">
              <w:rPr>
                <w:rFonts w:asciiTheme="minorHAnsi" w:hAnsiTheme="minorHAnsi"/>
                <w:bCs/>
                <w:sz w:val="24"/>
                <w:szCs w:val="24"/>
              </w:rPr>
              <w:lastRenderedPageBreak/>
              <w:t>kolorze białym</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lastRenderedPageBreak/>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AF0D06" w:rsidRPr="00E75417" w:rsidTr="004D5D6A">
        <w:tc>
          <w:tcPr>
            <w:tcW w:w="710" w:type="dxa"/>
            <w:shd w:val="clear" w:color="auto" w:fill="auto"/>
            <w:vAlign w:val="center"/>
          </w:tcPr>
          <w:p w:rsidR="00AF0D06" w:rsidRPr="00E75417" w:rsidRDefault="00AF0D06" w:rsidP="00AF0D06">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AF0D06" w:rsidRPr="00E75417" w:rsidRDefault="00AF0D06" w:rsidP="004D5D6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Wymiary całkowite: 490x430x890 mm</w:t>
            </w:r>
            <w:r w:rsidR="00BA5E85">
              <w:rPr>
                <w:rFonts w:asciiTheme="minorHAnsi" w:hAnsiTheme="minorHAnsi"/>
                <w:bCs/>
                <w:sz w:val="24"/>
                <w:szCs w:val="24"/>
              </w:rPr>
              <w:t>(+/- 20mm)</w:t>
            </w:r>
          </w:p>
        </w:tc>
        <w:tc>
          <w:tcPr>
            <w:tcW w:w="1559"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AF0D06" w:rsidRPr="00E75417" w:rsidRDefault="00AF0D06"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AF0D06" w:rsidRPr="00E75417" w:rsidRDefault="00AF0D06" w:rsidP="00AF0D06">
      <w:pPr>
        <w:suppressAutoHyphens/>
        <w:spacing w:after="0" w:line="240" w:lineRule="auto"/>
        <w:rPr>
          <w:rFonts w:asciiTheme="minorHAnsi" w:eastAsia="Times New Roman" w:hAnsiTheme="minorHAnsi"/>
          <w:b/>
          <w:sz w:val="24"/>
          <w:szCs w:val="24"/>
          <w:lang w:eastAsia="ar-SA"/>
        </w:rPr>
      </w:pPr>
    </w:p>
    <w:p w:rsidR="00BE4830" w:rsidRPr="00E75417" w:rsidRDefault="00BE4830" w:rsidP="00BE4830">
      <w:pPr>
        <w:suppressAutoHyphens/>
        <w:spacing w:after="0" w:line="240" w:lineRule="auto"/>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Poz. 21 Stolik zabiegowy do badania niemowląt </w:t>
      </w:r>
    </w:p>
    <w:p w:rsidR="00BE4830" w:rsidRPr="00E75417" w:rsidRDefault="00BE4830" w:rsidP="00BE4830">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Model (podać):</w:t>
      </w:r>
      <w:r w:rsidRPr="00E75417">
        <w:rPr>
          <w:rFonts w:asciiTheme="minorHAnsi" w:eastAsia="Times New Roman" w:hAnsiTheme="minorHAnsi"/>
          <w:sz w:val="24"/>
          <w:szCs w:val="24"/>
          <w:lang w:eastAsia="ar-SA"/>
        </w:rPr>
        <w:br/>
        <w:t>Producent (podać):</w:t>
      </w:r>
    </w:p>
    <w:p w:rsidR="00BE4830" w:rsidRPr="00E75417" w:rsidRDefault="00BE4830" w:rsidP="00BE4830">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BE4830" w:rsidRPr="00E75417" w:rsidTr="004D5D6A">
        <w:tc>
          <w:tcPr>
            <w:tcW w:w="710" w:type="dxa"/>
            <w:shd w:val="clear" w:color="auto" w:fill="auto"/>
            <w:vAlign w:val="center"/>
          </w:tcPr>
          <w:p w:rsidR="00BE4830" w:rsidRPr="00E75417" w:rsidRDefault="00BE4830"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Lp.</w:t>
            </w:r>
          </w:p>
        </w:tc>
        <w:tc>
          <w:tcPr>
            <w:tcW w:w="4819" w:type="dxa"/>
            <w:shd w:val="clear" w:color="auto" w:fill="auto"/>
            <w:vAlign w:val="center"/>
          </w:tcPr>
          <w:p w:rsidR="00BE4830" w:rsidRPr="00E75417" w:rsidRDefault="00BE4830"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Parametry ogólne</w:t>
            </w:r>
          </w:p>
        </w:tc>
        <w:tc>
          <w:tcPr>
            <w:tcW w:w="1559" w:type="dxa"/>
            <w:shd w:val="clear" w:color="auto" w:fill="auto"/>
            <w:vAlign w:val="center"/>
          </w:tcPr>
          <w:p w:rsidR="00BE4830" w:rsidRPr="00E75417" w:rsidRDefault="00BE4830"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Warunek graniczny (wymagany)</w:t>
            </w:r>
          </w:p>
        </w:tc>
        <w:tc>
          <w:tcPr>
            <w:tcW w:w="2410" w:type="dxa"/>
            <w:shd w:val="clear" w:color="auto" w:fill="auto"/>
            <w:vAlign w:val="center"/>
          </w:tcPr>
          <w:p w:rsidR="00BE4830" w:rsidRPr="00E75417" w:rsidRDefault="00BE4830"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Parametr oferowany </w:t>
            </w:r>
            <w:r w:rsidRPr="00E75417">
              <w:rPr>
                <w:rFonts w:asciiTheme="minorHAnsi" w:eastAsia="Times New Roman" w:hAnsiTheme="minorHAnsi"/>
                <w:b/>
                <w:sz w:val="24"/>
                <w:szCs w:val="24"/>
                <w:lang w:eastAsia="ar-SA"/>
              </w:rPr>
              <w:br/>
              <w:t>(podać / opisać)</w:t>
            </w:r>
          </w:p>
        </w:tc>
      </w:tr>
      <w:tr w:rsidR="00BE4830" w:rsidRPr="00E75417" w:rsidTr="004D5D6A">
        <w:tc>
          <w:tcPr>
            <w:tcW w:w="710" w:type="dxa"/>
            <w:shd w:val="clear" w:color="auto" w:fill="auto"/>
            <w:vAlign w:val="center"/>
          </w:tcPr>
          <w:p w:rsidR="00BE4830" w:rsidRPr="00E75417" w:rsidRDefault="00BE4830" w:rsidP="00BE4830">
            <w:pPr>
              <w:widowControl w:val="0"/>
              <w:numPr>
                <w:ilvl w:val="0"/>
                <w:numId w:val="1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BE4830" w:rsidRPr="00E75417" w:rsidRDefault="00BE4830" w:rsidP="004D5D6A">
            <w:pPr>
              <w:autoSpaceDE w:val="0"/>
              <w:autoSpaceDN w:val="0"/>
              <w:adjustRightInd w:val="0"/>
              <w:spacing w:after="0" w:line="240" w:lineRule="auto"/>
              <w:rPr>
                <w:rFonts w:asciiTheme="minorHAnsi" w:hAnsiTheme="minorHAnsi"/>
                <w:sz w:val="24"/>
                <w:szCs w:val="24"/>
              </w:rPr>
            </w:pPr>
            <w:r w:rsidRPr="00E75417">
              <w:rPr>
                <w:rFonts w:asciiTheme="minorHAnsi" w:eastAsia="Times New Roman" w:hAnsiTheme="minorHAnsi"/>
                <w:sz w:val="24"/>
                <w:szCs w:val="24"/>
                <w:lang w:eastAsia="pl-PL"/>
              </w:rPr>
              <w:t>Stolik do badania oraz pielęgnacji niemowląt</w:t>
            </w:r>
          </w:p>
        </w:tc>
        <w:tc>
          <w:tcPr>
            <w:tcW w:w="1559" w:type="dxa"/>
            <w:shd w:val="clear" w:color="auto" w:fill="auto"/>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BE4830" w:rsidRPr="00E75417" w:rsidTr="004D5D6A">
        <w:tc>
          <w:tcPr>
            <w:tcW w:w="710" w:type="dxa"/>
            <w:shd w:val="clear" w:color="auto" w:fill="auto"/>
            <w:vAlign w:val="center"/>
          </w:tcPr>
          <w:p w:rsidR="00BE4830" w:rsidRPr="00E75417" w:rsidRDefault="00BE4830" w:rsidP="00BE4830">
            <w:pPr>
              <w:widowControl w:val="0"/>
              <w:numPr>
                <w:ilvl w:val="0"/>
                <w:numId w:val="1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BE4830" w:rsidRPr="00E75417" w:rsidRDefault="00BE4830" w:rsidP="004D5D6A">
            <w:pPr>
              <w:autoSpaceDE w:val="0"/>
              <w:autoSpaceDN w:val="0"/>
              <w:adjustRightInd w:val="0"/>
              <w:spacing w:after="0" w:line="240" w:lineRule="auto"/>
              <w:rPr>
                <w:rFonts w:asciiTheme="minorHAnsi" w:hAnsiTheme="minorHAnsi"/>
                <w:sz w:val="24"/>
                <w:szCs w:val="24"/>
              </w:rPr>
            </w:pPr>
            <w:r w:rsidRPr="00E75417">
              <w:rPr>
                <w:rFonts w:asciiTheme="minorHAnsi" w:eastAsia="Times New Roman" w:hAnsiTheme="minorHAnsi"/>
                <w:sz w:val="24"/>
                <w:szCs w:val="24"/>
                <w:lang w:eastAsia="pl-PL"/>
              </w:rPr>
              <w:t xml:space="preserve">Blat stolika osłonięty z trzech stron pianką dla bezpieczeństwa badanych noworodków </w:t>
            </w:r>
          </w:p>
        </w:tc>
        <w:tc>
          <w:tcPr>
            <w:tcW w:w="1559" w:type="dxa"/>
            <w:shd w:val="clear" w:color="auto" w:fill="auto"/>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BE4830" w:rsidRPr="00E75417" w:rsidTr="004D5D6A">
        <w:tc>
          <w:tcPr>
            <w:tcW w:w="710" w:type="dxa"/>
            <w:shd w:val="clear" w:color="auto" w:fill="auto"/>
            <w:vAlign w:val="center"/>
          </w:tcPr>
          <w:p w:rsidR="00BE4830" w:rsidRPr="00E75417" w:rsidRDefault="00BE4830" w:rsidP="00BE4830">
            <w:pPr>
              <w:widowControl w:val="0"/>
              <w:numPr>
                <w:ilvl w:val="0"/>
                <w:numId w:val="1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BE4830" w:rsidRPr="00E75417" w:rsidRDefault="00BE4830" w:rsidP="004D5D6A">
            <w:pPr>
              <w:autoSpaceDE w:val="0"/>
              <w:autoSpaceDN w:val="0"/>
              <w:adjustRightInd w:val="0"/>
              <w:spacing w:after="0" w:line="240" w:lineRule="auto"/>
              <w:rPr>
                <w:rFonts w:asciiTheme="minorHAnsi" w:hAnsiTheme="minorHAnsi"/>
                <w:sz w:val="24"/>
                <w:szCs w:val="24"/>
              </w:rPr>
            </w:pPr>
            <w:r w:rsidRPr="00E75417">
              <w:rPr>
                <w:rFonts w:asciiTheme="minorHAnsi" w:hAnsiTheme="minorHAnsi"/>
                <w:sz w:val="24"/>
                <w:szCs w:val="24"/>
              </w:rPr>
              <w:t xml:space="preserve">Tapicerka zmywalna, odporna na środki dezynfekcyjne / kolor do wyboru przez Zamawiającego </w:t>
            </w:r>
          </w:p>
        </w:tc>
        <w:tc>
          <w:tcPr>
            <w:tcW w:w="1559" w:type="dxa"/>
            <w:shd w:val="clear" w:color="auto" w:fill="auto"/>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BE4830" w:rsidRPr="00E75417" w:rsidTr="004D5D6A">
        <w:tc>
          <w:tcPr>
            <w:tcW w:w="710" w:type="dxa"/>
            <w:shd w:val="clear" w:color="auto" w:fill="auto"/>
            <w:vAlign w:val="center"/>
          </w:tcPr>
          <w:p w:rsidR="00BE4830" w:rsidRPr="00E75417" w:rsidRDefault="00BE4830" w:rsidP="00BE4830">
            <w:pPr>
              <w:widowControl w:val="0"/>
              <w:numPr>
                <w:ilvl w:val="0"/>
                <w:numId w:val="1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BE4830" w:rsidRPr="00E75417" w:rsidRDefault="00BE4830" w:rsidP="004D5D6A">
            <w:pPr>
              <w:autoSpaceDE w:val="0"/>
              <w:autoSpaceDN w:val="0"/>
              <w:adjustRightInd w:val="0"/>
              <w:spacing w:after="0" w:line="240" w:lineRule="auto"/>
              <w:rPr>
                <w:rFonts w:asciiTheme="minorHAnsi" w:hAnsiTheme="minorHAnsi"/>
                <w:sz w:val="24"/>
                <w:szCs w:val="24"/>
              </w:rPr>
            </w:pPr>
            <w:r w:rsidRPr="00E75417">
              <w:rPr>
                <w:rFonts w:asciiTheme="minorHAnsi" w:eastAsia="Times New Roman" w:hAnsiTheme="minorHAnsi"/>
                <w:sz w:val="24"/>
                <w:szCs w:val="24"/>
                <w:lang w:eastAsia="pl-PL"/>
              </w:rPr>
              <w:t>Podstawa stolika wykonana ze stalowych profili gwarantujących stabilność oraz wytrzymałość konstrukcji</w:t>
            </w:r>
          </w:p>
        </w:tc>
        <w:tc>
          <w:tcPr>
            <w:tcW w:w="1559" w:type="dxa"/>
            <w:shd w:val="clear" w:color="auto" w:fill="auto"/>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BE4830" w:rsidRPr="00E75417" w:rsidTr="004D5D6A">
        <w:tc>
          <w:tcPr>
            <w:tcW w:w="710" w:type="dxa"/>
            <w:shd w:val="clear" w:color="auto" w:fill="auto"/>
            <w:vAlign w:val="center"/>
          </w:tcPr>
          <w:p w:rsidR="00BE4830" w:rsidRPr="00E75417" w:rsidRDefault="00BE4830" w:rsidP="00BE4830">
            <w:pPr>
              <w:widowControl w:val="0"/>
              <w:numPr>
                <w:ilvl w:val="0"/>
                <w:numId w:val="1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BE4830" w:rsidRPr="00E75417" w:rsidRDefault="00BE4830" w:rsidP="004D5D6A">
            <w:pPr>
              <w:autoSpaceDE w:val="0"/>
              <w:autoSpaceDN w:val="0"/>
              <w:adjustRightInd w:val="0"/>
              <w:spacing w:after="0" w:line="240" w:lineRule="auto"/>
              <w:rPr>
                <w:rFonts w:asciiTheme="minorHAnsi" w:eastAsia="Times New Roman" w:hAnsiTheme="minorHAnsi"/>
                <w:sz w:val="24"/>
                <w:szCs w:val="24"/>
                <w:lang w:eastAsia="pl-PL"/>
              </w:rPr>
            </w:pPr>
            <w:r w:rsidRPr="00E75417">
              <w:rPr>
                <w:rFonts w:asciiTheme="minorHAnsi" w:eastAsia="Times New Roman" w:hAnsiTheme="minorHAnsi"/>
                <w:sz w:val="24"/>
                <w:szCs w:val="24"/>
                <w:lang w:eastAsia="pl-PL"/>
              </w:rPr>
              <w:t>Regulacja wysokości stopek umożliwiająca  poziomowanie stolika</w:t>
            </w:r>
          </w:p>
        </w:tc>
        <w:tc>
          <w:tcPr>
            <w:tcW w:w="1559" w:type="dxa"/>
            <w:shd w:val="clear" w:color="auto" w:fill="auto"/>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BE4830" w:rsidRPr="00E75417" w:rsidTr="004D5D6A">
        <w:tc>
          <w:tcPr>
            <w:tcW w:w="710" w:type="dxa"/>
            <w:shd w:val="clear" w:color="auto" w:fill="auto"/>
            <w:vAlign w:val="center"/>
          </w:tcPr>
          <w:p w:rsidR="00BE4830" w:rsidRPr="00E75417" w:rsidRDefault="00BE4830" w:rsidP="00BE4830">
            <w:pPr>
              <w:widowControl w:val="0"/>
              <w:numPr>
                <w:ilvl w:val="0"/>
                <w:numId w:val="1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BE4830" w:rsidRPr="00E75417" w:rsidRDefault="00BE4830" w:rsidP="004D5D6A">
            <w:pPr>
              <w:autoSpaceDE w:val="0"/>
              <w:autoSpaceDN w:val="0"/>
              <w:adjustRightInd w:val="0"/>
              <w:spacing w:after="0" w:line="240" w:lineRule="auto"/>
              <w:rPr>
                <w:rFonts w:asciiTheme="minorHAnsi" w:eastAsia="Times New Roman" w:hAnsiTheme="minorHAnsi"/>
                <w:sz w:val="24"/>
                <w:szCs w:val="24"/>
                <w:lang w:eastAsia="pl-PL"/>
              </w:rPr>
            </w:pPr>
            <w:r w:rsidRPr="00E75417">
              <w:rPr>
                <w:rFonts w:asciiTheme="minorHAnsi" w:eastAsia="Times New Roman" w:hAnsiTheme="minorHAnsi"/>
                <w:sz w:val="24"/>
                <w:szCs w:val="24"/>
                <w:lang w:eastAsia="pl-PL"/>
              </w:rPr>
              <w:t>Stolik posiadając półkę znajdującą się pod blatem stolika do przechowywania akcesoriów pielęgnacyjnych</w:t>
            </w:r>
          </w:p>
        </w:tc>
        <w:tc>
          <w:tcPr>
            <w:tcW w:w="1559" w:type="dxa"/>
            <w:shd w:val="clear" w:color="auto" w:fill="auto"/>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BE4830" w:rsidRPr="00E75417" w:rsidTr="004D5D6A">
        <w:tc>
          <w:tcPr>
            <w:tcW w:w="710" w:type="dxa"/>
            <w:shd w:val="clear" w:color="auto" w:fill="auto"/>
            <w:vAlign w:val="center"/>
          </w:tcPr>
          <w:p w:rsidR="00BE4830" w:rsidRPr="00E75417" w:rsidRDefault="00BE4830" w:rsidP="00BE4830">
            <w:pPr>
              <w:widowControl w:val="0"/>
              <w:numPr>
                <w:ilvl w:val="0"/>
                <w:numId w:val="1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BE4830" w:rsidRPr="00E75417" w:rsidRDefault="00BE4830" w:rsidP="004D5D6A">
            <w:pPr>
              <w:autoSpaceDE w:val="0"/>
              <w:autoSpaceDN w:val="0"/>
              <w:adjustRightInd w:val="0"/>
              <w:spacing w:after="0" w:line="240" w:lineRule="auto"/>
              <w:rPr>
                <w:rFonts w:asciiTheme="minorHAnsi" w:eastAsia="Times New Roman" w:hAnsiTheme="minorHAnsi"/>
                <w:sz w:val="24"/>
                <w:szCs w:val="24"/>
                <w:lang w:eastAsia="pl-PL"/>
              </w:rPr>
            </w:pPr>
            <w:r w:rsidRPr="00E75417">
              <w:rPr>
                <w:rFonts w:asciiTheme="minorHAnsi" w:eastAsia="Times New Roman" w:hAnsiTheme="minorHAnsi"/>
                <w:sz w:val="24"/>
                <w:szCs w:val="24"/>
                <w:lang w:eastAsia="pl-PL"/>
              </w:rPr>
              <w:t>Konstrukcja stalowa w standardzie malowana jest proszkowo w kolorze białym</w:t>
            </w:r>
          </w:p>
        </w:tc>
        <w:tc>
          <w:tcPr>
            <w:tcW w:w="1559" w:type="dxa"/>
            <w:shd w:val="clear" w:color="auto" w:fill="auto"/>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BE4830" w:rsidRPr="00E75417" w:rsidTr="004D5D6A">
        <w:tc>
          <w:tcPr>
            <w:tcW w:w="710" w:type="dxa"/>
            <w:shd w:val="clear" w:color="auto" w:fill="auto"/>
            <w:vAlign w:val="center"/>
          </w:tcPr>
          <w:p w:rsidR="00BE4830" w:rsidRPr="00E75417" w:rsidRDefault="00BE4830" w:rsidP="00BE4830">
            <w:pPr>
              <w:widowControl w:val="0"/>
              <w:numPr>
                <w:ilvl w:val="0"/>
                <w:numId w:val="1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BE4830" w:rsidRPr="00E75417" w:rsidRDefault="00BE4830" w:rsidP="004D5D6A">
            <w:pPr>
              <w:spacing w:before="100" w:beforeAutospacing="1" w:after="100" w:afterAutospacing="1" w:line="240" w:lineRule="auto"/>
              <w:rPr>
                <w:rFonts w:asciiTheme="minorHAnsi" w:eastAsia="Times New Roman" w:hAnsiTheme="minorHAnsi"/>
                <w:sz w:val="24"/>
                <w:szCs w:val="24"/>
                <w:lang w:eastAsia="pl-PL"/>
              </w:rPr>
            </w:pPr>
            <w:r w:rsidRPr="00E75417">
              <w:rPr>
                <w:rFonts w:asciiTheme="minorHAnsi" w:eastAsia="Times New Roman" w:hAnsiTheme="minorHAnsi"/>
                <w:sz w:val="24"/>
                <w:szCs w:val="24"/>
                <w:lang w:eastAsia="pl-PL"/>
              </w:rPr>
              <w:t>Wymiary :</w:t>
            </w:r>
            <w:r w:rsidRPr="00E75417">
              <w:rPr>
                <w:rFonts w:asciiTheme="minorHAnsi" w:eastAsia="Times New Roman" w:hAnsiTheme="minorHAnsi"/>
                <w:sz w:val="24"/>
                <w:szCs w:val="24"/>
                <w:lang w:eastAsia="pl-PL"/>
              </w:rPr>
              <w:br/>
              <w:t xml:space="preserve">- wysokość 80 cm  (+/-5cm) </w:t>
            </w:r>
            <w:r w:rsidRPr="00E75417">
              <w:rPr>
                <w:rFonts w:asciiTheme="minorHAnsi" w:eastAsia="Times New Roman" w:hAnsiTheme="minorHAnsi"/>
                <w:sz w:val="24"/>
                <w:szCs w:val="24"/>
                <w:lang w:eastAsia="pl-PL"/>
              </w:rPr>
              <w:br/>
              <w:t>- wymiary blatu (+/-5cm): 75 cm x 100 cm</w:t>
            </w:r>
          </w:p>
        </w:tc>
        <w:tc>
          <w:tcPr>
            <w:tcW w:w="1559" w:type="dxa"/>
            <w:shd w:val="clear" w:color="auto" w:fill="auto"/>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BE4830" w:rsidRPr="00E75417" w:rsidRDefault="00BE4830"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BE4830" w:rsidRPr="00E75417" w:rsidRDefault="00BE4830" w:rsidP="00BE4830">
      <w:pPr>
        <w:suppressAutoHyphens/>
        <w:spacing w:after="0" w:line="240" w:lineRule="auto"/>
        <w:rPr>
          <w:rFonts w:asciiTheme="minorHAnsi" w:eastAsia="Times New Roman" w:hAnsiTheme="minorHAnsi"/>
          <w:b/>
          <w:sz w:val="24"/>
          <w:szCs w:val="24"/>
          <w:lang w:eastAsia="ar-SA"/>
        </w:rPr>
      </w:pPr>
    </w:p>
    <w:p w:rsidR="00CD7358" w:rsidRPr="00E75417" w:rsidRDefault="00CD7358" w:rsidP="00CD7358">
      <w:pPr>
        <w:suppressAutoHyphens/>
        <w:spacing w:after="0" w:line="240" w:lineRule="auto"/>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Poz. 30 Łóżko szpitalne dziecięce </w:t>
      </w:r>
    </w:p>
    <w:p w:rsidR="00CD7358" w:rsidRPr="00E75417" w:rsidRDefault="00CD7358" w:rsidP="00CD7358">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Model (podać):</w:t>
      </w:r>
      <w:r w:rsidRPr="00E75417">
        <w:rPr>
          <w:rFonts w:asciiTheme="minorHAnsi" w:eastAsia="Times New Roman" w:hAnsiTheme="minorHAnsi"/>
          <w:sz w:val="24"/>
          <w:szCs w:val="24"/>
          <w:lang w:eastAsia="ar-SA"/>
        </w:rPr>
        <w:br/>
        <w:t>Producent (podać):</w:t>
      </w:r>
    </w:p>
    <w:p w:rsidR="00CD7358" w:rsidRPr="00E75417" w:rsidRDefault="00CD7358" w:rsidP="00CD7358">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CD7358" w:rsidRPr="00E75417" w:rsidTr="004D5D6A">
        <w:tc>
          <w:tcPr>
            <w:tcW w:w="710" w:type="dxa"/>
            <w:shd w:val="clear" w:color="auto" w:fill="auto"/>
            <w:vAlign w:val="center"/>
          </w:tcPr>
          <w:p w:rsidR="00CD7358" w:rsidRPr="00E75417" w:rsidRDefault="00CD7358"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Lp.</w:t>
            </w:r>
          </w:p>
        </w:tc>
        <w:tc>
          <w:tcPr>
            <w:tcW w:w="4819" w:type="dxa"/>
            <w:shd w:val="clear" w:color="auto" w:fill="auto"/>
            <w:vAlign w:val="center"/>
          </w:tcPr>
          <w:p w:rsidR="00CD7358" w:rsidRPr="00E75417" w:rsidRDefault="00CD7358"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Parametry ogólne</w:t>
            </w:r>
          </w:p>
        </w:tc>
        <w:tc>
          <w:tcPr>
            <w:tcW w:w="1559" w:type="dxa"/>
            <w:shd w:val="clear" w:color="auto" w:fill="auto"/>
            <w:vAlign w:val="center"/>
          </w:tcPr>
          <w:p w:rsidR="00CD7358" w:rsidRPr="00E75417" w:rsidRDefault="00CD7358"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Warunek graniczny (wymagany)</w:t>
            </w:r>
          </w:p>
        </w:tc>
        <w:tc>
          <w:tcPr>
            <w:tcW w:w="2410" w:type="dxa"/>
            <w:shd w:val="clear" w:color="auto" w:fill="auto"/>
            <w:vAlign w:val="center"/>
          </w:tcPr>
          <w:p w:rsidR="00CD7358" w:rsidRPr="00E75417" w:rsidRDefault="00CD7358"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Parametr oferowany </w:t>
            </w:r>
            <w:r w:rsidRPr="00E75417">
              <w:rPr>
                <w:rFonts w:asciiTheme="minorHAnsi" w:eastAsia="Times New Roman" w:hAnsiTheme="minorHAnsi"/>
                <w:b/>
                <w:sz w:val="24"/>
                <w:szCs w:val="24"/>
                <w:lang w:eastAsia="ar-SA"/>
              </w:rPr>
              <w:br/>
              <w:t>(podać / opisać)</w:t>
            </w: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Konstrukcja łóżka wykonana ze stali węglowej lakierowanej proszkowo, odpornym na uszkodzenia mechaniczne, chemiczne oraz promieniowanie UV. Kolor lakieru do wyboru przez użytkownika - możliwość lakierowania w dwóch kolorach.</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AutoHyphens/>
              <w:snapToGrid w:val="0"/>
              <w:spacing w:before="40" w:after="4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Łóżko składające się z leża z poręczami, podstawy łóżka połączonych z boku kolumnami</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xml:space="preserve">Szerokość całkowita:  </w:t>
            </w:r>
            <w:smartTag w:uri="urn:schemas-microsoft-com:office:smarttags" w:element="metricconverter">
              <w:smartTagPr>
                <w:attr w:name="ProductID" w:val="750 mm"/>
              </w:smartTagPr>
              <w:r w:rsidRPr="00E75417">
                <w:rPr>
                  <w:rFonts w:asciiTheme="minorHAnsi" w:eastAsia="Times New Roman" w:hAnsiTheme="minorHAnsi"/>
                  <w:sz w:val="24"/>
                  <w:szCs w:val="24"/>
                  <w:lang w:eastAsia="ar-SA"/>
                </w:rPr>
                <w:t>750 mm</w:t>
              </w:r>
            </w:smartTag>
            <w:r w:rsidRPr="00E75417">
              <w:rPr>
                <w:rFonts w:asciiTheme="minorHAnsi" w:eastAsia="Times New Roman" w:hAnsiTheme="minorHAnsi"/>
                <w:sz w:val="24"/>
                <w:szCs w:val="24"/>
                <w:lang w:eastAsia="ar-SA"/>
              </w:rPr>
              <w:t xml:space="preserve"> (</w:t>
            </w:r>
            <w:r w:rsidRPr="00E75417">
              <w:rPr>
                <w:rFonts w:asciiTheme="minorHAnsi" w:eastAsia="Times New Roman" w:hAnsiTheme="minorHAnsi"/>
                <w:snapToGrid w:val="0"/>
                <w:sz w:val="24"/>
                <w:szCs w:val="24"/>
                <w:lang w:eastAsia="ar-SA"/>
              </w:rPr>
              <w:t xml:space="preserve">± </w:t>
            </w:r>
            <w:smartTag w:uri="urn:schemas-microsoft-com:office:smarttags" w:element="metricconverter">
              <w:smartTagPr>
                <w:attr w:name="ProductID" w:val="20 mm"/>
              </w:smartTagPr>
              <w:r w:rsidRPr="00E75417">
                <w:rPr>
                  <w:rFonts w:asciiTheme="minorHAnsi" w:eastAsia="Times New Roman" w:hAnsiTheme="minorHAnsi"/>
                  <w:sz w:val="24"/>
                  <w:szCs w:val="24"/>
                  <w:lang w:eastAsia="ar-SA"/>
                </w:rPr>
                <w:t>20 mm</w:t>
              </w:r>
            </w:smartTag>
            <w:r w:rsidRPr="00E75417">
              <w:rPr>
                <w:rFonts w:asciiTheme="minorHAnsi" w:eastAsia="Times New Roman" w:hAnsiTheme="minorHAnsi"/>
                <w:sz w:val="24"/>
                <w:szCs w:val="24"/>
                <w:lang w:eastAsia="ar-SA"/>
              </w:rPr>
              <w:t xml:space="preserve"> )</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Długość całkowita:  1500 mm (</w:t>
            </w:r>
            <w:r w:rsidRPr="00E75417">
              <w:rPr>
                <w:rFonts w:asciiTheme="minorHAnsi" w:eastAsia="Times New Roman" w:hAnsiTheme="minorHAnsi"/>
                <w:snapToGrid w:val="0"/>
                <w:sz w:val="24"/>
                <w:szCs w:val="24"/>
                <w:lang w:eastAsia="ar-SA"/>
              </w:rPr>
              <w:t xml:space="preserve">± </w:t>
            </w:r>
            <w:r w:rsidRPr="00E75417">
              <w:rPr>
                <w:rFonts w:asciiTheme="minorHAnsi" w:eastAsia="Times New Roman" w:hAnsiTheme="minorHAnsi"/>
                <w:sz w:val="24"/>
                <w:szCs w:val="24"/>
                <w:lang w:eastAsia="ar-SA"/>
              </w:rPr>
              <w:t>50 mm )</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Wysokość całkowita: 1320 mm  (</w:t>
            </w:r>
            <w:r w:rsidRPr="00E75417">
              <w:rPr>
                <w:rFonts w:asciiTheme="minorHAnsi" w:eastAsia="Times New Roman" w:hAnsiTheme="minorHAnsi"/>
                <w:snapToGrid w:val="0"/>
                <w:sz w:val="24"/>
                <w:szCs w:val="24"/>
                <w:lang w:eastAsia="ar-SA"/>
              </w:rPr>
              <w:t xml:space="preserve">± </w:t>
            </w:r>
            <w:r w:rsidRPr="00E75417">
              <w:rPr>
                <w:rFonts w:asciiTheme="minorHAnsi" w:eastAsia="Times New Roman" w:hAnsiTheme="minorHAnsi"/>
                <w:sz w:val="24"/>
                <w:szCs w:val="24"/>
                <w:lang w:eastAsia="ar-SA"/>
              </w:rPr>
              <w:t>50 mm )</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Wysokość leża: regulowana w zakresie min od 650 do 900 mm</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Regulacja segmentu oparcia pleców w zakresie min. od 0 do 60</w:t>
            </w:r>
            <w:r w:rsidRPr="00E75417">
              <w:rPr>
                <w:rFonts w:asciiTheme="minorHAnsi" w:eastAsia="Times New Roman" w:hAnsiTheme="minorHAnsi"/>
                <w:sz w:val="24"/>
                <w:szCs w:val="24"/>
                <w:vertAlign w:val="superscript"/>
                <w:lang w:eastAsia="ar-SA"/>
              </w:rPr>
              <w:t xml:space="preserve">0 </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xml:space="preserve">Możliwość manualnej regulacji leża do pozycji </w:t>
            </w:r>
            <w:proofErr w:type="spellStart"/>
            <w:r w:rsidRPr="00E75417">
              <w:rPr>
                <w:rFonts w:asciiTheme="minorHAnsi" w:eastAsia="Times New Roman" w:hAnsiTheme="minorHAnsi"/>
                <w:sz w:val="24"/>
                <w:szCs w:val="24"/>
                <w:lang w:eastAsia="ar-SA"/>
              </w:rPr>
              <w:t>Trendelenburga</w:t>
            </w:r>
            <w:proofErr w:type="spellEnd"/>
            <w:r w:rsidRPr="00E75417">
              <w:rPr>
                <w:rFonts w:asciiTheme="minorHAnsi" w:eastAsia="Times New Roman" w:hAnsiTheme="minorHAnsi"/>
                <w:sz w:val="24"/>
                <w:szCs w:val="24"/>
                <w:lang w:eastAsia="ar-SA"/>
              </w:rPr>
              <w:t xml:space="preserve"> min. 8</w:t>
            </w:r>
            <w:r w:rsidRPr="00E75417">
              <w:rPr>
                <w:rFonts w:asciiTheme="minorHAnsi" w:eastAsia="Times New Roman" w:hAnsiTheme="minorHAnsi"/>
                <w:sz w:val="24"/>
                <w:szCs w:val="24"/>
                <w:vertAlign w:val="superscript"/>
                <w:lang w:eastAsia="ar-SA"/>
              </w:rPr>
              <w:t>0</w:t>
            </w:r>
            <w:r w:rsidRPr="00E75417">
              <w:rPr>
                <w:rFonts w:asciiTheme="minorHAnsi" w:eastAsia="Times New Roman" w:hAnsiTheme="minorHAnsi"/>
                <w:sz w:val="24"/>
                <w:szCs w:val="24"/>
                <w:lang w:eastAsia="ar-SA"/>
              </w:rPr>
              <w:t xml:space="preserve"> oraz </w:t>
            </w:r>
            <w:proofErr w:type="spellStart"/>
            <w:r w:rsidRPr="00E75417">
              <w:rPr>
                <w:rFonts w:asciiTheme="minorHAnsi" w:eastAsia="Times New Roman" w:hAnsiTheme="minorHAnsi"/>
                <w:sz w:val="24"/>
                <w:szCs w:val="24"/>
                <w:lang w:eastAsia="ar-SA"/>
              </w:rPr>
              <w:t>anty-Trendelenburga</w:t>
            </w:r>
            <w:proofErr w:type="spellEnd"/>
            <w:r w:rsidRPr="00E75417">
              <w:rPr>
                <w:rFonts w:asciiTheme="minorHAnsi" w:eastAsia="Times New Roman" w:hAnsiTheme="minorHAnsi"/>
                <w:sz w:val="24"/>
                <w:szCs w:val="24"/>
                <w:lang w:eastAsia="ar-SA"/>
              </w:rPr>
              <w:t xml:space="preserve"> min. 8</w:t>
            </w:r>
            <w:r w:rsidRPr="00E75417">
              <w:rPr>
                <w:rFonts w:asciiTheme="minorHAnsi" w:eastAsia="Times New Roman" w:hAnsiTheme="minorHAnsi"/>
                <w:sz w:val="24"/>
                <w:szCs w:val="24"/>
                <w:vertAlign w:val="superscript"/>
                <w:lang w:eastAsia="ar-SA"/>
              </w:rPr>
              <w:t>0</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pacing w:after="0" w:line="240" w:lineRule="auto"/>
              <w:rPr>
                <w:rFonts w:asciiTheme="minorHAnsi" w:eastAsia="Times New Roman" w:hAnsiTheme="minorHAnsi"/>
                <w:sz w:val="24"/>
                <w:szCs w:val="24"/>
                <w:lang w:eastAsia="pl-PL"/>
              </w:rPr>
            </w:pPr>
            <w:r w:rsidRPr="00E75417">
              <w:rPr>
                <w:rFonts w:asciiTheme="minorHAnsi" w:eastAsia="Times New Roman" w:hAnsiTheme="minorHAnsi"/>
                <w:sz w:val="24"/>
                <w:szCs w:val="24"/>
                <w:lang w:eastAsia="pl-PL"/>
              </w:rPr>
              <w:t>Leże łóżeczka o wymiarach min. 1250 x 600 mm</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Łóżeczko wyposażone w opuszczane barierki boczne. mechanizmem nożnym – po jednym pedale zwalniającym z obu stron łóżeczka – możliwość ustawiania poręczy w sposób płynny lub w min 3 pozycjach</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Każda z poręczy bocznej po opuszczeniu zapewniająca dostęp do leżącego pacjenta z trzech stron</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xml:space="preserve">Leże dwusegmentowe – wypełnienie panelami z metalowej siatki lakierowanej proszkowo, mocowanymi na stałe </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Oparcie pleców realizowane mechanizmem zapadkowym, nachylenie oparcia pleców od 0 do 60˚</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xml:space="preserve">Łóżko wyposażone w 4 koła  o średnicy min </w:t>
            </w:r>
            <w:smartTag w:uri="urn:schemas-microsoft-com:office:smarttags" w:element="metricconverter">
              <w:smartTagPr>
                <w:attr w:name="ProductID" w:val="100 mm"/>
              </w:smartTagPr>
              <w:r w:rsidRPr="00E75417">
                <w:rPr>
                  <w:rFonts w:asciiTheme="minorHAnsi" w:eastAsia="Times New Roman" w:hAnsiTheme="minorHAnsi"/>
                  <w:sz w:val="24"/>
                  <w:szCs w:val="24"/>
                  <w:lang w:eastAsia="ar-SA"/>
                </w:rPr>
                <w:t>100 mm</w:t>
              </w:r>
            </w:smartTag>
            <w:r w:rsidRPr="00E75417">
              <w:rPr>
                <w:rFonts w:asciiTheme="minorHAnsi" w:eastAsia="Times New Roman" w:hAnsiTheme="minorHAnsi"/>
                <w:sz w:val="24"/>
                <w:szCs w:val="24"/>
                <w:lang w:eastAsia="ar-SA"/>
              </w:rPr>
              <w:t xml:space="preserve"> z czego 2 mają  posiadać blokadę jazdy i obrotu</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Łóżko zaopatrzone w 4 krążki odbojowe</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Możliwość montażu na łóżku wieszaka kroplówki</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Wyposażenie:</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1. materac na łóżeczko o następujących cechach (po 1 sztuce na łóżko):</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wymiar dostosowany do wymiarów leża</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Wkład – pianka o gęstości T25 kg/m3</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xml:space="preserve">- </w:t>
            </w:r>
            <w:proofErr w:type="spellStart"/>
            <w:r w:rsidRPr="00E75417">
              <w:rPr>
                <w:rFonts w:asciiTheme="minorHAnsi" w:eastAsia="Times New Roman" w:hAnsiTheme="minorHAnsi"/>
                <w:sz w:val="24"/>
                <w:szCs w:val="24"/>
                <w:lang w:eastAsia="ar-SA"/>
              </w:rPr>
              <w:t>Bezfreonowa</w:t>
            </w:r>
            <w:proofErr w:type="spellEnd"/>
            <w:r w:rsidRPr="00E75417">
              <w:rPr>
                <w:rFonts w:asciiTheme="minorHAnsi" w:eastAsia="Times New Roman" w:hAnsiTheme="minorHAnsi"/>
                <w:sz w:val="24"/>
                <w:szCs w:val="24"/>
                <w:lang w:eastAsia="ar-SA"/>
              </w:rPr>
              <w:t xml:space="preserve">, nietoksyczna – nie zawierająca </w:t>
            </w:r>
            <w:proofErr w:type="spellStart"/>
            <w:r w:rsidRPr="00E75417">
              <w:rPr>
                <w:rFonts w:asciiTheme="minorHAnsi" w:eastAsia="Times New Roman" w:hAnsiTheme="minorHAnsi"/>
                <w:sz w:val="24"/>
                <w:szCs w:val="24"/>
                <w:lang w:eastAsia="ar-SA"/>
              </w:rPr>
              <w:t>dimetylofumaranu</w:t>
            </w:r>
            <w:proofErr w:type="spellEnd"/>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xml:space="preserve">- Wykonana z materiałów antyalergicznych, </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Pokrowiec materaca – składający się z 2 warstw: dzianiny wykonanej w 100% z bielonego poliestru oraz warstwy poliuretanu – gęstość materiału 150 +/-5% g/m2</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Wodoszczelny, nieprzepuszczalny dla zabrudzeń i zanieczyszczeń ciekłych (wydaliny, wydzieliny)</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Oddychający , paroprzepuszczalny, przepuszczający powietrze</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lastRenderedPageBreak/>
              <w:t>- Przepuszczalność powietrza nie gorsza niż 1000g/m2/24h w temperaturze 38°C</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Pokrowiec rozpinany zabezpieczony przed przenikaniem zanieczyszczeń listwą.</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xml:space="preserve">- Materiał pokryty powłoką  o właściwościach antybakteryjnych  i przeciwgrzybicznych. </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Odporny na wszystkie środki dezynfekcyjne nie zawierające chloru</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Pranie w temp. Do 95°C</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Odporny na dezynfekcję termiczną , parową w 105°C. I prasowanie do 110°C</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Pozytywne badanie na niepalność materiału – dołączyć do oferty</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xml:space="preserve">- Certyfikat </w:t>
            </w:r>
            <w:proofErr w:type="spellStart"/>
            <w:r w:rsidRPr="00E75417">
              <w:rPr>
                <w:rFonts w:asciiTheme="minorHAnsi" w:eastAsia="Times New Roman" w:hAnsiTheme="minorHAnsi"/>
                <w:sz w:val="24"/>
                <w:szCs w:val="24"/>
                <w:lang w:eastAsia="ar-SA"/>
              </w:rPr>
              <w:t>Oeko-Tex</w:t>
            </w:r>
            <w:proofErr w:type="spellEnd"/>
            <w:r w:rsidRPr="00E75417">
              <w:rPr>
                <w:rFonts w:asciiTheme="minorHAnsi" w:eastAsia="Times New Roman" w:hAnsiTheme="minorHAnsi"/>
                <w:sz w:val="24"/>
                <w:szCs w:val="24"/>
                <w:lang w:eastAsia="ar-SA"/>
              </w:rPr>
              <w:t xml:space="preserve"> Standard 100 – dołączyć do oferty</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raport z badania wyznaczania odporności na przenikanie bakterii na mokro</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deklaracja zgodności CE</w:t>
            </w:r>
          </w:p>
          <w:p w:rsidR="00CD7358" w:rsidRPr="00E75417" w:rsidRDefault="00CD7358"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2. wieszak kroplówki</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lastRenderedPageBreak/>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CD7358" w:rsidRPr="00E75417" w:rsidRDefault="00CD7358" w:rsidP="004D5D6A">
            <w:pPr>
              <w:autoSpaceDE w:val="0"/>
              <w:autoSpaceDN w:val="0"/>
              <w:adjustRightInd w:val="0"/>
              <w:spacing w:after="0" w:line="250" w:lineRule="exact"/>
              <w:ind w:right="58"/>
              <w:rPr>
                <w:rFonts w:asciiTheme="minorHAnsi" w:eastAsia="Arial Unicode MS" w:hAnsiTheme="minorHAnsi"/>
                <w:b/>
                <w:sz w:val="24"/>
                <w:szCs w:val="24"/>
                <w:lang w:eastAsia="pl-PL"/>
              </w:rPr>
            </w:pPr>
            <w:r w:rsidRPr="00E75417">
              <w:rPr>
                <w:rFonts w:asciiTheme="minorHAnsi" w:eastAsia="Arial Unicode MS" w:hAnsiTheme="minorHAnsi"/>
                <w:b/>
                <w:sz w:val="24"/>
                <w:szCs w:val="24"/>
                <w:lang w:eastAsia="pl-PL"/>
              </w:rPr>
              <w:t>Pozostałe wymagania</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CD7358" w:rsidRPr="00E75417" w:rsidRDefault="00CD7358" w:rsidP="004D5D6A">
            <w:pPr>
              <w:autoSpaceDE w:val="0"/>
              <w:autoSpaceDN w:val="0"/>
              <w:adjustRightInd w:val="0"/>
              <w:spacing w:after="0" w:line="250" w:lineRule="exact"/>
              <w:ind w:right="58"/>
              <w:rPr>
                <w:rFonts w:asciiTheme="minorHAnsi" w:eastAsia="Arial Unicode MS" w:hAnsiTheme="minorHAnsi"/>
                <w:sz w:val="24"/>
                <w:szCs w:val="24"/>
                <w:lang w:eastAsia="pl-PL"/>
              </w:rPr>
            </w:pPr>
            <w:r w:rsidRPr="00E75417">
              <w:rPr>
                <w:rFonts w:asciiTheme="minorHAnsi" w:eastAsia="Arial Unicode MS" w:hAnsiTheme="minorHAnsi"/>
                <w:sz w:val="24"/>
                <w:szCs w:val="24"/>
                <w:lang w:eastAsia="pl-PL"/>
              </w:rPr>
              <w:t>Certyfikat ISO 9001 oraz ISO 13485 dla producenta łóżka – dołączyć do oferty</w:t>
            </w:r>
            <w:r w:rsidR="00BA5E85">
              <w:rPr>
                <w:rFonts w:asciiTheme="minorHAnsi" w:eastAsia="Arial Unicode MS" w:hAnsiTheme="minorHAnsi"/>
                <w:sz w:val="24"/>
                <w:szCs w:val="24"/>
                <w:lang w:eastAsia="pl-PL"/>
              </w:rPr>
              <w:t xml:space="preserve"> lub inny równoważny</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CD7358" w:rsidRPr="00E75417" w:rsidRDefault="00CD7358" w:rsidP="004D5D6A">
            <w:pPr>
              <w:autoSpaceDE w:val="0"/>
              <w:autoSpaceDN w:val="0"/>
              <w:adjustRightInd w:val="0"/>
              <w:spacing w:after="0" w:line="250" w:lineRule="exact"/>
              <w:ind w:right="58"/>
              <w:rPr>
                <w:rFonts w:asciiTheme="minorHAnsi" w:eastAsia="Arial Unicode MS" w:hAnsiTheme="minorHAnsi"/>
                <w:sz w:val="24"/>
                <w:szCs w:val="24"/>
                <w:lang w:eastAsia="pl-PL"/>
              </w:rPr>
            </w:pPr>
            <w:r w:rsidRPr="00E75417">
              <w:rPr>
                <w:rFonts w:asciiTheme="minorHAnsi" w:eastAsia="Arial Unicode MS" w:hAnsiTheme="minorHAnsi"/>
                <w:sz w:val="24"/>
                <w:szCs w:val="24"/>
                <w:lang w:eastAsia="pl-PL"/>
              </w:rPr>
              <w:t>Deklaracja zgodności CE wydana przez producenta łóżka i materaca – dołączyć do oferty</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CD7358" w:rsidRPr="00E75417" w:rsidRDefault="00CD7358" w:rsidP="004D5D6A">
            <w:pPr>
              <w:autoSpaceDE w:val="0"/>
              <w:autoSpaceDN w:val="0"/>
              <w:adjustRightInd w:val="0"/>
              <w:spacing w:after="0" w:line="250" w:lineRule="exact"/>
              <w:ind w:right="58"/>
              <w:rPr>
                <w:rFonts w:asciiTheme="minorHAnsi" w:eastAsia="Arial Unicode MS" w:hAnsiTheme="minorHAnsi"/>
                <w:sz w:val="24"/>
                <w:szCs w:val="24"/>
                <w:lang w:eastAsia="pl-PL"/>
              </w:rPr>
            </w:pPr>
            <w:r w:rsidRPr="00E75417">
              <w:rPr>
                <w:rFonts w:asciiTheme="minorHAnsi" w:eastAsia="Arial Unicode MS" w:hAnsiTheme="minorHAnsi"/>
                <w:sz w:val="24"/>
                <w:szCs w:val="24"/>
                <w:lang w:eastAsia="pl-PL"/>
              </w:rPr>
              <w:t>Wpis lub zgłoszenie do RWM w Polsce dla łóżka i materaca – stosowny dokument dołączyć do oferty</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6"/>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CD7358" w:rsidRPr="00E75417" w:rsidRDefault="00CD7358" w:rsidP="004D5D6A">
            <w:pPr>
              <w:suppressAutoHyphens/>
              <w:snapToGrid w:val="0"/>
              <w:spacing w:before="60" w:after="6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Zapewnienie producenta lub autoryzowanego dystrybutora o dostępności części zamiennych przez okres minimum 10 lat – informację dołączyć do oferty</w:t>
            </w:r>
          </w:p>
        </w:tc>
        <w:tc>
          <w:tcPr>
            <w:tcW w:w="1559" w:type="dxa"/>
            <w:shd w:val="clear" w:color="auto" w:fill="auto"/>
          </w:tcPr>
          <w:p w:rsidR="00CD7358" w:rsidRPr="00E75417" w:rsidRDefault="00CD7358"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bl>
    <w:p w:rsidR="00CD7358" w:rsidRPr="00E75417" w:rsidRDefault="00CD7358" w:rsidP="00CD7358">
      <w:pPr>
        <w:autoSpaceDE w:val="0"/>
        <w:autoSpaceDN w:val="0"/>
        <w:adjustRightInd w:val="0"/>
        <w:spacing w:after="0" w:line="240" w:lineRule="auto"/>
        <w:jc w:val="center"/>
        <w:rPr>
          <w:rStyle w:val="zazniebbold"/>
          <w:rFonts w:asciiTheme="minorHAnsi" w:hAnsiTheme="minorHAnsi"/>
          <w:b/>
          <w:bCs/>
          <w:sz w:val="24"/>
          <w:szCs w:val="24"/>
        </w:rPr>
      </w:pPr>
    </w:p>
    <w:p w:rsidR="00CD7358" w:rsidRPr="00E75417" w:rsidRDefault="00CD7358" w:rsidP="00CD7358">
      <w:pPr>
        <w:suppressAutoHyphens/>
        <w:spacing w:after="0" w:line="240" w:lineRule="auto"/>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Poz. 8. Wózek na leki mobilny </w:t>
      </w:r>
    </w:p>
    <w:p w:rsidR="00CD7358" w:rsidRPr="00E75417" w:rsidRDefault="00CD7358" w:rsidP="00CD7358">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Model (podać):</w:t>
      </w:r>
      <w:r w:rsidRPr="00E75417">
        <w:rPr>
          <w:rFonts w:asciiTheme="minorHAnsi" w:eastAsia="Times New Roman" w:hAnsiTheme="minorHAnsi"/>
          <w:sz w:val="24"/>
          <w:szCs w:val="24"/>
          <w:lang w:eastAsia="ar-SA"/>
        </w:rPr>
        <w:br/>
        <w:t>Producent (podać):</w:t>
      </w:r>
    </w:p>
    <w:p w:rsidR="00CD7358" w:rsidRPr="00E75417" w:rsidRDefault="00CD7358" w:rsidP="00CD7358">
      <w:pPr>
        <w:suppressAutoHyphens/>
        <w:spacing w:after="0" w:line="240" w:lineRule="auto"/>
        <w:rPr>
          <w:rFonts w:asciiTheme="minorHAnsi" w:eastAsia="Times New Roman" w:hAnsiTheme="minorHAnsi"/>
          <w:b/>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CD7358" w:rsidRPr="00E75417" w:rsidTr="004D5D6A">
        <w:tc>
          <w:tcPr>
            <w:tcW w:w="710" w:type="dxa"/>
            <w:shd w:val="clear" w:color="auto" w:fill="auto"/>
            <w:vAlign w:val="center"/>
          </w:tcPr>
          <w:p w:rsidR="00CD7358" w:rsidRPr="00E75417" w:rsidRDefault="00CD7358"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Lp.</w:t>
            </w:r>
          </w:p>
        </w:tc>
        <w:tc>
          <w:tcPr>
            <w:tcW w:w="4819" w:type="dxa"/>
            <w:shd w:val="clear" w:color="auto" w:fill="auto"/>
            <w:vAlign w:val="center"/>
          </w:tcPr>
          <w:p w:rsidR="00CD7358" w:rsidRPr="00E75417" w:rsidRDefault="00CD7358"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Parametry ogólne</w:t>
            </w:r>
          </w:p>
        </w:tc>
        <w:tc>
          <w:tcPr>
            <w:tcW w:w="1559" w:type="dxa"/>
            <w:shd w:val="clear" w:color="auto" w:fill="auto"/>
            <w:vAlign w:val="center"/>
          </w:tcPr>
          <w:p w:rsidR="00CD7358" w:rsidRPr="00E75417" w:rsidRDefault="00CD7358"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Warunek graniczny (wymagany)</w:t>
            </w:r>
          </w:p>
        </w:tc>
        <w:tc>
          <w:tcPr>
            <w:tcW w:w="2410" w:type="dxa"/>
            <w:shd w:val="clear" w:color="auto" w:fill="auto"/>
            <w:vAlign w:val="center"/>
          </w:tcPr>
          <w:p w:rsidR="00CD7358" w:rsidRPr="00E75417" w:rsidRDefault="00CD7358"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Parametr oferowany </w:t>
            </w:r>
            <w:r w:rsidRPr="00E75417">
              <w:rPr>
                <w:rFonts w:asciiTheme="minorHAnsi" w:eastAsia="Times New Roman" w:hAnsiTheme="minorHAnsi"/>
                <w:b/>
                <w:sz w:val="24"/>
                <w:szCs w:val="24"/>
                <w:lang w:eastAsia="ar-SA"/>
              </w:rPr>
              <w:br/>
              <w:t>(podać / opisać)</w:t>
            </w: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7"/>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CD7358" w:rsidRPr="00E75417" w:rsidRDefault="00CD7358" w:rsidP="004D5D6A">
            <w:pPr>
              <w:autoSpaceDE w:val="0"/>
              <w:autoSpaceDN w:val="0"/>
              <w:adjustRightInd w:val="0"/>
              <w:spacing w:after="0" w:line="240" w:lineRule="auto"/>
              <w:rPr>
                <w:rFonts w:asciiTheme="minorHAnsi" w:hAnsiTheme="minorHAnsi"/>
                <w:sz w:val="24"/>
                <w:szCs w:val="24"/>
              </w:rPr>
            </w:pPr>
            <w:r w:rsidRPr="00E75417">
              <w:rPr>
                <w:rFonts w:asciiTheme="minorHAnsi" w:hAnsiTheme="minorHAnsi"/>
                <w:sz w:val="24"/>
                <w:szCs w:val="24"/>
              </w:rPr>
              <w:t>Wózek mobilny na leki</w:t>
            </w:r>
          </w:p>
        </w:tc>
        <w:tc>
          <w:tcPr>
            <w:tcW w:w="1559"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7"/>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CD7358" w:rsidRPr="00E75417" w:rsidRDefault="00CD7358" w:rsidP="004D5D6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 xml:space="preserve">2x blat (4 tace) z przegródkami, 2x </w:t>
            </w:r>
            <w:bookmarkStart w:id="0" w:name="_GoBack"/>
            <w:bookmarkEnd w:id="0"/>
            <w:r w:rsidRPr="00E75417">
              <w:rPr>
                <w:rFonts w:asciiTheme="minorHAnsi" w:hAnsiTheme="minorHAnsi"/>
                <w:bCs/>
                <w:sz w:val="24"/>
                <w:szCs w:val="24"/>
              </w:rPr>
              <w:t>uchylne miski każda o średnicy 220 mm poj. 2,5l</w:t>
            </w:r>
          </w:p>
        </w:tc>
        <w:tc>
          <w:tcPr>
            <w:tcW w:w="1559"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7"/>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CD7358" w:rsidRPr="00E75417" w:rsidRDefault="00CD7358" w:rsidP="00BA5E85">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 xml:space="preserve">stelaż aluminiowo - stalowy lakierowany proszkowo na biało, wyposażony w koła w obudowie stalowej ocynkowanej, w tym dwa z </w:t>
            </w:r>
            <w:r w:rsidRPr="00E75417">
              <w:rPr>
                <w:rFonts w:asciiTheme="minorHAnsi" w:hAnsiTheme="minorHAnsi"/>
                <w:bCs/>
                <w:sz w:val="24"/>
                <w:szCs w:val="24"/>
              </w:rPr>
              <w:lastRenderedPageBreak/>
              <w:t>blokadą</w:t>
            </w:r>
          </w:p>
        </w:tc>
        <w:tc>
          <w:tcPr>
            <w:tcW w:w="1559"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lastRenderedPageBreak/>
              <w:t>Tak</w:t>
            </w:r>
          </w:p>
        </w:tc>
        <w:tc>
          <w:tcPr>
            <w:tcW w:w="2410"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7"/>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CD7358" w:rsidRPr="00E75417" w:rsidRDefault="00CD7358" w:rsidP="00BA5E85">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blat ze stali kwasoodpornej, w formie 2 wyjmowanych tac</w:t>
            </w:r>
          </w:p>
        </w:tc>
        <w:tc>
          <w:tcPr>
            <w:tcW w:w="1559"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7"/>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CD7358" w:rsidRPr="00E75417" w:rsidRDefault="00CD7358" w:rsidP="004D5D6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Przegródki do leków z tworzywa sztucznego</w:t>
            </w:r>
          </w:p>
        </w:tc>
        <w:tc>
          <w:tcPr>
            <w:tcW w:w="1559"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7"/>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CD7358" w:rsidRPr="00E75417" w:rsidRDefault="00CD7358" w:rsidP="004D5D6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Miski uchylne ze stali nierdzewnej</w:t>
            </w:r>
          </w:p>
        </w:tc>
        <w:tc>
          <w:tcPr>
            <w:tcW w:w="1559"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CD7358" w:rsidRPr="00E75417" w:rsidTr="004D5D6A">
        <w:tc>
          <w:tcPr>
            <w:tcW w:w="710" w:type="dxa"/>
            <w:shd w:val="clear" w:color="auto" w:fill="auto"/>
            <w:vAlign w:val="center"/>
          </w:tcPr>
          <w:p w:rsidR="00CD7358" w:rsidRPr="00E75417" w:rsidRDefault="00CD7358" w:rsidP="00CD7358">
            <w:pPr>
              <w:widowControl w:val="0"/>
              <w:numPr>
                <w:ilvl w:val="0"/>
                <w:numId w:val="7"/>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CD7358" w:rsidRPr="00E75417" w:rsidRDefault="00CD7358" w:rsidP="004D5D6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Wymiary całkowite: 660x430x890 mm [szerokość x głębokość x wysokość]</w:t>
            </w:r>
            <w:r w:rsidR="00BA5E85">
              <w:rPr>
                <w:rFonts w:asciiTheme="minorHAnsi" w:hAnsiTheme="minorHAnsi"/>
                <w:bCs/>
                <w:sz w:val="24"/>
                <w:szCs w:val="24"/>
              </w:rPr>
              <w:t xml:space="preserve"> (+/- 20 mm)</w:t>
            </w:r>
          </w:p>
        </w:tc>
        <w:tc>
          <w:tcPr>
            <w:tcW w:w="1559"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CD7358" w:rsidRPr="00E75417" w:rsidRDefault="00CD7358"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CD7358" w:rsidRPr="00E75417" w:rsidRDefault="00CD7358" w:rsidP="00CD7358">
      <w:pPr>
        <w:suppressAutoHyphens/>
        <w:spacing w:after="0" w:line="240" w:lineRule="auto"/>
        <w:rPr>
          <w:rFonts w:asciiTheme="minorHAnsi" w:eastAsia="Times New Roman" w:hAnsiTheme="minorHAnsi"/>
          <w:b/>
          <w:sz w:val="24"/>
          <w:szCs w:val="24"/>
          <w:lang w:eastAsia="ar-SA"/>
        </w:rPr>
      </w:pPr>
    </w:p>
    <w:p w:rsidR="004F390B" w:rsidRPr="00E75417" w:rsidRDefault="004F390B" w:rsidP="004F390B">
      <w:pPr>
        <w:suppressAutoHyphens/>
        <w:spacing w:after="0" w:line="240" w:lineRule="auto"/>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Poz. 22 Wózek oddziałowy </w:t>
      </w:r>
    </w:p>
    <w:p w:rsidR="004F390B" w:rsidRPr="00E75417" w:rsidRDefault="004F390B" w:rsidP="004F390B">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Model (podać):</w:t>
      </w:r>
      <w:r w:rsidRPr="00E75417">
        <w:rPr>
          <w:rFonts w:asciiTheme="minorHAnsi" w:eastAsia="Times New Roman" w:hAnsiTheme="minorHAnsi"/>
          <w:sz w:val="24"/>
          <w:szCs w:val="24"/>
          <w:lang w:eastAsia="ar-SA"/>
        </w:rPr>
        <w:br/>
        <w:t>Producent (podać):</w:t>
      </w:r>
    </w:p>
    <w:p w:rsidR="004F390B" w:rsidRPr="00E75417" w:rsidRDefault="004F390B" w:rsidP="004F390B">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4F390B" w:rsidRPr="00E75417" w:rsidTr="004D5D6A">
        <w:tc>
          <w:tcPr>
            <w:tcW w:w="710" w:type="dxa"/>
            <w:shd w:val="clear" w:color="auto" w:fill="auto"/>
            <w:vAlign w:val="center"/>
          </w:tcPr>
          <w:p w:rsidR="004F390B" w:rsidRPr="00E75417" w:rsidRDefault="004F390B"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Lp.</w:t>
            </w:r>
          </w:p>
        </w:tc>
        <w:tc>
          <w:tcPr>
            <w:tcW w:w="4819" w:type="dxa"/>
            <w:shd w:val="clear" w:color="auto" w:fill="auto"/>
            <w:vAlign w:val="center"/>
          </w:tcPr>
          <w:p w:rsidR="004F390B" w:rsidRPr="00E75417" w:rsidRDefault="004F390B"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Parametry ogólne</w:t>
            </w:r>
          </w:p>
        </w:tc>
        <w:tc>
          <w:tcPr>
            <w:tcW w:w="1559" w:type="dxa"/>
            <w:shd w:val="clear" w:color="auto" w:fill="auto"/>
            <w:vAlign w:val="center"/>
          </w:tcPr>
          <w:p w:rsidR="004F390B" w:rsidRPr="00E75417" w:rsidRDefault="004F390B"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Warunek graniczny (wymagany)</w:t>
            </w:r>
          </w:p>
        </w:tc>
        <w:tc>
          <w:tcPr>
            <w:tcW w:w="2410" w:type="dxa"/>
            <w:shd w:val="clear" w:color="auto" w:fill="auto"/>
            <w:vAlign w:val="center"/>
          </w:tcPr>
          <w:p w:rsidR="004F390B" w:rsidRPr="00E75417" w:rsidRDefault="004F390B"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Parametr oferowany </w:t>
            </w:r>
            <w:r w:rsidRPr="00E75417">
              <w:rPr>
                <w:rFonts w:asciiTheme="minorHAnsi" w:eastAsia="Times New Roman" w:hAnsiTheme="minorHAnsi"/>
                <w:b/>
                <w:sz w:val="24"/>
                <w:szCs w:val="24"/>
                <w:lang w:eastAsia="ar-SA"/>
              </w:rPr>
              <w:br/>
              <w:t>(podać / opisać)</w:t>
            </w:r>
          </w:p>
        </w:tc>
      </w:tr>
      <w:tr w:rsidR="004F390B" w:rsidRPr="00E75417" w:rsidTr="004D5D6A">
        <w:tc>
          <w:tcPr>
            <w:tcW w:w="710" w:type="dxa"/>
            <w:shd w:val="clear" w:color="auto" w:fill="auto"/>
            <w:vAlign w:val="center"/>
          </w:tcPr>
          <w:p w:rsidR="004F390B" w:rsidRPr="00E75417" w:rsidRDefault="004F390B" w:rsidP="004F390B">
            <w:pPr>
              <w:widowControl w:val="0"/>
              <w:numPr>
                <w:ilvl w:val="0"/>
                <w:numId w:val="8"/>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4F390B" w:rsidRPr="00E75417" w:rsidRDefault="004F390B" w:rsidP="004D5D6A">
            <w:pPr>
              <w:autoSpaceDE w:val="0"/>
              <w:autoSpaceDN w:val="0"/>
              <w:adjustRightInd w:val="0"/>
              <w:spacing w:after="0" w:line="240" w:lineRule="auto"/>
              <w:rPr>
                <w:rFonts w:asciiTheme="minorHAnsi" w:hAnsiTheme="minorHAnsi"/>
                <w:sz w:val="24"/>
                <w:szCs w:val="24"/>
              </w:rPr>
            </w:pPr>
            <w:r w:rsidRPr="00E75417">
              <w:rPr>
                <w:rFonts w:asciiTheme="minorHAnsi" w:hAnsiTheme="minorHAnsi"/>
                <w:bCs/>
                <w:sz w:val="24"/>
                <w:szCs w:val="24"/>
              </w:rPr>
              <w:t xml:space="preserve">Stelaż wózka </w:t>
            </w:r>
            <w:r w:rsidRPr="00E75417">
              <w:rPr>
                <w:rFonts w:asciiTheme="minorHAnsi" w:hAnsiTheme="minorHAnsi"/>
                <w:sz w:val="24"/>
                <w:szCs w:val="24"/>
              </w:rPr>
              <w:t>aluminiowo - stalowy lakierowany proszkowo na kolor biały</w:t>
            </w:r>
          </w:p>
        </w:tc>
        <w:tc>
          <w:tcPr>
            <w:tcW w:w="1559" w:type="dxa"/>
            <w:shd w:val="clear" w:color="auto" w:fill="auto"/>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390B" w:rsidRPr="00E75417" w:rsidTr="004D5D6A">
        <w:tc>
          <w:tcPr>
            <w:tcW w:w="710" w:type="dxa"/>
            <w:shd w:val="clear" w:color="auto" w:fill="auto"/>
            <w:vAlign w:val="center"/>
          </w:tcPr>
          <w:p w:rsidR="004F390B" w:rsidRPr="00E75417" w:rsidRDefault="004F390B" w:rsidP="004F390B">
            <w:pPr>
              <w:widowControl w:val="0"/>
              <w:numPr>
                <w:ilvl w:val="0"/>
                <w:numId w:val="8"/>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4F390B" w:rsidRPr="00E75417" w:rsidRDefault="004F390B" w:rsidP="004D5D6A">
            <w:pPr>
              <w:autoSpaceDE w:val="0"/>
              <w:autoSpaceDN w:val="0"/>
              <w:adjustRightInd w:val="0"/>
              <w:spacing w:after="0" w:line="240" w:lineRule="auto"/>
              <w:rPr>
                <w:rFonts w:asciiTheme="minorHAnsi" w:hAnsiTheme="minorHAnsi"/>
                <w:sz w:val="24"/>
                <w:szCs w:val="24"/>
              </w:rPr>
            </w:pPr>
            <w:r w:rsidRPr="00E75417">
              <w:rPr>
                <w:rFonts w:asciiTheme="minorHAnsi" w:hAnsiTheme="minorHAnsi"/>
                <w:sz w:val="24"/>
                <w:szCs w:val="24"/>
              </w:rPr>
              <w:t>Stelaż z kanałami montażowymi po wewnętrznej stronie, umożliwiający dowolną regulację wysokości półek, przystosowany do montażu wyposażenia dodatkowego wyłącznie za pomocą elementów złącznych bez konieczności wykonywania otworów</w:t>
            </w:r>
          </w:p>
        </w:tc>
        <w:tc>
          <w:tcPr>
            <w:tcW w:w="1559" w:type="dxa"/>
            <w:shd w:val="clear" w:color="auto" w:fill="auto"/>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390B" w:rsidRPr="00E75417" w:rsidTr="004D5D6A">
        <w:tc>
          <w:tcPr>
            <w:tcW w:w="710" w:type="dxa"/>
            <w:shd w:val="clear" w:color="auto" w:fill="auto"/>
            <w:vAlign w:val="center"/>
          </w:tcPr>
          <w:p w:rsidR="004F390B" w:rsidRPr="00E75417" w:rsidRDefault="004F390B" w:rsidP="004F390B">
            <w:pPr>
              <w:widowControl w:val="0"/>
              <w:numPr>
                <w:ilvl w:val="0"/>
                <w:numId w:val="8"/>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4F390B" w:rsidRPr="00E75417" w:rsidRDefault="004F390B" w:rsidP="008F5772">
            <w:pPr>
              <w:autoSpaceDE w:val="0"/>
              <w:autoSpaceDN w:val="0"/>
              <w:adjustRightInd w:val="0"/>
              <w:spacing w:after="0" w:line="240" w:lineRule="auto"/>
              <w:rPr>
                <w:rFonts w:asciiTheme="minorHAnsi" w:hAnsiTheme="minorHAnsi"/>
                <w:sz w:val="24"/>
                <w:szCs w:val="24"/>
              </w:rPr>
            </w:pPr>
            <w:r w:rsidRPr="00E75417">
              <w:rPr>
                <w:rFonts w:asciiTheme="minorHAnsi" w:hAnsiTheme="minorHAnsi"/>
                <w:sz w:val="24"/>
                <w:szCs w:val="24"/>
              </w:rPr>
              <w:t xml:space="preserve">Wózek wyposażony w koła w obudowie stalowej </w:t>
            </w:r>
            <w:r w:rsidRPr="00E75417">
              <w:rPr>
                <w:rFonts w:asciiTheme="minorHAnsi" w:hAnsiTheme="minorHAnsi"/>
                <w:bCs/>
                <w:sz w:val="24"/>
                <w:szCs w:val="24"/>
              </w:rPr>
              <w:t>ocynkowanej</w:t>
            </w:r>
            <w:r w:rsidRPr="00E75417">
              <w:rPr>
                <w:rFonts w:asciiTheme="minorHAnsi" w:hAnsiTheme="minorHAnsi"/>
                <w:sz w:val="24"/>
                <w:szCs w:val="24"/>
              </w:rPr>
              <w:t>, w tym min. dwa z blokadą</w:t>
            </w:r>
          </w:p>
        </w:tc>
        <w:tc>
          <w:tcPr>
            <w:tcW w:w="1559" w:type="dxa"/>
            <w:shd w:val="clear" w:color="auto" w:fill="auto"/>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390B" w:rsidRPr="00E75417" w:rsidTr="004D5D6A">
        <w:tc>
          <w:tcPr>
            <w:tcW w:w="710" w:type="dxa"/>
            <w:shd w:val="clear" w:color="auto" w:fill="auto"/>
            <w:vAlign w:val="center"/>
          </w:tcPr>
          <w:p w:rsidR="004F390B" w:rsidRPr="00E75417" w:rsidRDefault="004F390B" w:rsidP="004F390B">
            <w:pPr>
              <w:widowControl w:val="0"/>
              <w:numPr>
                <w:ilvl w:val="0"/>
                <w:numId w:val="8"/>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4F390B" w:rsidRPr="00E75417" w:rsidRDefault="004F390B" w:rsidP="004A0C88">
            <w:pPr>
              <w:autoSpaceDE w:val="0"/>
              <w:autoSpaceDN w:val="0"/>
              <w:adjustRightInd w:val="0"/>
              <w:spacing w:after="0" w:line="240" w:lineRule="auto"/>
              <w:rPr>
                <w:rFonts w:asciiTheme="minorHAnsi" w:hAnsiTheme="minorHAnsi"/>
                <w:sz w:val="24"/>
                <w:szCs w:val="24"/>
              </w:rPr>
            </w:pPr>
            <w:r w:rsidRPr="00E75417">
              <w:rPr>
                <w:rFonts w:asciiTheme="minorHAnsi" w:hAnsiTheme="minorHAnsi"/>
                <w:sz w:val="24"/>
                <w:szCs w:val="24"/>
              </w:rPr>
              <w:t xml:space="preserve">Wózek wyposażony w </w:t>
            </w:r>
            <w:r w:rsidRPr="00E75417">
              <w:rPr>
                <w:rFonts w:asciiTheme="minorHAnsi" w:hAnsiTheme="minorHAnsi"/>
                <w:bCs/>
                <w:sz w:val="24"/>
                <w:szCs w:val="24"/>
              </w:rPr>
              <w:t xml:space="preserve">blat </w:t>
            </w:r>
            <w:r w:rsidRPr="00E75417">
              <w:rPr>
                <w:rFonts w:asciiTheme="minorHAnsi" w:hAnsiTheme="minorHAnsi"/>
                <w:sz w:val="24"/>
                <w:szCs w:val="24"/>
              </w:rPr>
              <w:t xml:space="preserve">ze stali kwasoodpornej w formie wyjmowanej tacy </w:t>
            </w:r>
          </w:p>
        </w:tc>
        <w:tc>
          <w:tcPr>
            <w:tcW w:w="1559" w:type="dxa"/>
            <w:shd w:val="clear" w:color="auto" w:fill="auto"/>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390B" w:rsidRPr="00E75417" w:rsidTr="004D5D6A">
        <w:tc>
          <w:tcPr>
            <w:tcW w:w="710" w:type="dxa"/>
            <w:shd w:val="clear" w:color="auto" w:fill="auto"/>
            <w:vAlign w:val="center"/>
          </w:tcPr>
          <w:p w:rsidR="004F390B" w:rsidRPr="00E75417" w:rsidRDefault="004F390B" w:rsidP="004F390B">
            <w:pPr>
              <w:widowControl w:val="0"/>
              <w:numPr>
                <w:ilvl w:val="0"/>
                <w:numId w:val="8"/>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4F390B" w:rsidRPr="00E75417" w:rsidRDefault="004F390B" w:rsidP="004A0C88">
            <w:pPr>
              <w:autoSpaceDE w:val="0"/>
              <w:autoSpaceDN w:val="0"/>
              <w:adjustRightInd w:val="0"/>
              <w:spacing w:after="0" w:line="240" w:lineRule="auto"/>
              <w:rPr>
                <w:rFonts w:asciiTheme="minorHAnsi" w:hAnsiTheme="minorHAnsi"/>
                <w:sz w:val="24"/>
                <w:szCs w:val="24"/>
              </w:rPr>
            </w:pPr>
            <w:r w:rsidRPr="00E75417">
              <w:rPr>
                <w:rFonts w:asciiTheme="minorHAnsi" w:hAnsiTheme="minorHAnsi"/>
                <w:sz w:val="24"/>
                <w:szCs w:val="24"/>
              </w:rPr>
              <w:t xml:space="preserve">Wózek wyposażony w 4 </w:t>
            </w:r>
            <w:r w:rsidRPr="00E75417">
              <w:rPr>
                <w:rFonts w:asciiTheme="minorHAnsi" w:hAnsiTheme="minorHAnsi"/>
                <w:bCs/>
                <w:sz w:val="24"/>
                <w:szCs w:val="24"/>
              </w:rPr>
              <w:t xml:space="preserve">kuwety na dwóch poziomach, kuwety </w:t>
            </w:r>
            <w:r w:rsidRPr="00E75417">
              <w:rPr>
                <w:rFonts w:asciiTheme="minorHAnsi" w:hAnsiTheme="minorHAnsi"/>
                <w:sz w:val="24"/>
                <w:szCs w:val="24"/>
              </w:rPr>
              <w:t xml:space="preserve">z tworzywa sztucznego </w:t>
            </w:r>
          </w:p>
        </w:tc>
        <w:tc>
          <w:tcPr>
            <w:tcW w:w="1559" w:type="dxa"/>
            <w:shd w:val="clear" w:color="auto" w:fill="auto"/>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390B" w:rsidRPr="00E75417" w:rsidTr="004D5D6A">
        <w:tc>
          <w:tcPr>
            <w:tcW w:w="710" w:type="dxa"/>
            <w:shd w:val="clear" w:color="auto" w:fill="auto"/>
            <w:vAlign w:val="center"/>
          </w:tcPr>
          <w:p w:rsidR="004F390B" w:rsidRPr="00E75417" w:rsidRDefault="004F390B" w:rsidP="004F390B">
            <w:pPr>
              <w:widowControl w:val="0"/>
              <w:numPr>
                <w:ilvl w:val="0"/>
                <w:numId w:val="8"/>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4F390B" w:rsidRPr="00E75417" w:rsidRDefault="004F390B" w:rsidP="004D5D6A">
            <w:pPr>
              <w:autoSpaceDE w:val="0"/>
              <w:autoSpaceDN w:val="0"/>
              <w:adjustRightInd w:val="0"/>
              <w:spacing w:after="0" w:line="240" w:lineRule="auto"/>
              <w:rPr>
                <w:rFonts w:asciiTheme="minorHAnsi" w:hAnsiTheme="minorHAnsi"/>
                <w:sz w:val="24"/>
                <w:szCs w:val="24"/>
              </w:rPr>
            </w:pPr>
            <w:r w:rsidRPr="00E75417">
              <w:rPr>
                <w:rFonts w:asciiTheme="minorHAnsi" w:hAnsiTheme="minorHAnsi"/>
                <w:bCs/>
                <w:sz w:val="24"/>
                <w:szCs w:val="24"/>
              </w:rPr>
              <w:t xml:space="preserve">Wózek wyposażony w uchwyt do prowadzenia oraz stelaż do worka na odpady - </w:t>
            </w:r>
            <w:r w:rsidRPr="00E75417">
              <w:rPr>
                <w:rFonts w:asciiTheme="minorHAnsi" w:hAnsiTheme="minorHAnsi"/>
                <w:sz w:val="24"/>
                <w:szCs w:val="24"/>
              </w:rPr>
              <w:t>stalowy lakierowany proszkowo na biało z pokrywą z tworzywa w kolorze, dodatkowo misa na odpady</w:t>
            </w:r>
          </w:p>
        </w:tc>
        <w:tc>
          <w:tcPr>
            <w:tcW w:w="1559" w:type="dxa"/>
            <w:shd w:val="clear" w:color="auto" w:fill="auto"/>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390B" w:rsidRPr="00E75417" w:rsidTr="004D5D6A">
        <w:tc>
          <w:tcPr>
            <w:tcW w:w="710" w:type="dxa"/>
            <w:shd w:val="clear" w:color="auto" w:fill="auto"/>
            <w:vAlign w:val="center"/>
          </w:tcPr>
          <w:p w:rsidR="004F390B" w:rsidRPr="00E75417" w:rsidRDefault="004F390B" w:rsidP="004F390B">
            <w:pPr>
              <w:widowControl w:val="0"/>
              <w:numPr>
                <w:ilvl w:val="0"/>
                <w:numId w:val="8"/>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4F390B" w:rsidRPr="00E75417" w:rsidRDefault="004F390B" w:rsidP="004D5D6A">
            <w:pPr>
              <w:autoSpaceDE w:val="0"/>
              <w:autoSpaceDN w:val="0"/>
              <w:adjustRightInd w:val="0"/>
              <w:spacing w:after="0" w:line="240" w:lineRule="auto"/>
              <w:rPr>
                <w:rFonts w:asciiTheme="minorHAnsi" w:hAnsiTheme="minorHAnsi"/>
                <w:bCs/>
                <w:sz w:val="24"/>
                <w:szCs w:val="24"/>
              </w:rPr>
            </w:pPr>
            <w:r w:rsidRPr="00E75417">
              <w:rPr>
                <w:rFonts w:asciiTheme="minorHAnsi" w:hAnsiTheme="minorHAnsi"/>
                <w:bCs/>
                <w:sz w:val="24"/>
                <w:szCs w:val="24"/>
              </w:rPr>
              <w:t>Wymiary całkowite (+/-20mm): 800x450x900 mm</w:t>
            </w:r>
          </w:p>
        </w:tc>
        <w:tc>
          <w:tcPr>
            <w:tcW w:w="1559" w:type="dxa"/>
            <w:shd w:val="clear" w:color="auto" w:fill="auto"/>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4F390B" w:rsidRPr="00E75417" w:rsidRDefault="004F390B" w:rsidP="004F390B">
      <w:pPr>
        <w:suppressAutoHyphens/>
        <w:spacing w:after="0" w:line="240" w:lineRule="auto"/>
        <w:rPr>
          <w:rFonts w:asciiTheme="minorHAnsi" w:eastAsia="Times New Roman" w:hAnsiTheme="minorHAnsi"/>
          <w:b/>
          <w:sz w:val="24"/>
          <w:szCs w:val="24"/>
          <w:lang w:eastAsia="ar-SA"/>
        </w:rPr>
      </w:pPr>
    </w:p>
    <w:p w:rsidR="004F390B" w:rsidRPr="00E75417" w:rsidRDefault="004F390B" w:rsidP="004F390B">
      <w:pPr>
        <w:suppressAutoHyphens/>
        <w:spacing w:after="0" w:line="240" w:lineRule="auto"/>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Poz. 23. Wózek na brudną bieliznę </w:t>
      </w:r>
    </w:p>
    <w:p w:rsidR="004F390B" w:rsidRPr="00E75417" w:rsidRDefault="004F390B" w:rsidP="004F390B">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Model (podać):</w:t>
      </w:r>
      <w:r w:rsidRPr="00E75417">
        <w:rPr>
          <w:rFonts w:asciiTheme="minorHAnsi" w:eastAsia="Times New Roman" w:hAnsiTheme="minorHAnsi"/>
          <w:sz w:val="24"/>
          <w:szCs w:val="24"/>
          <w:lang w:eastAsia="ar-SA"/>
        </w:rPr>
        <w:br/>
        <w:t>Producent (podać):</w:t>
      </w:r>
    </w:p>
    <w:p w:rsidR="004F390B" w:rsidRPr="00E75417" w:rsidRDefault="004F390B" w:rsidP="004F390B">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4F390B" w:rsidRPr="00E75417" w:rsidTr="004D5D6A">
        <w:tc>
          <w:tcPr>
            <w:tcW w:w="710" w:type="dxa"/>
            <w:shd w:val="clear" w:color="auto" w:fill="auto"/>
            <w:vAlign w:val="center"/>
          </w:tcPr>
          <w:p w:rsidR="004F390B" w:rsidRPr="00E75417" w:rsidRDefault="004F390B"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Lp.</w:t>
            </w:r>
          </w:p>
        </w:tc>
        <w:tc>
          <w:tcPr>
            <w:tcW w:w="4819" w:type="dxa"/>
            <w:shd w:val="clear" w:color="auto" w:fill="auto"/>
            <w:vAlign w:val="center"/>
          </w:tcPr>
          <w:p w:rsidR="004F390B" w:rsidRPr="00E75417" w:rsidRDefault="004F390B"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Parametry ogólne</w:t>
            </w:r>
          </w:p>
        </w:tc>
        <w:tc>
          <w:tcPr>
            <w:tcW w:w="1559" w:type="dxa"/>
            <w:shd w:val="clear" w:color="auto" w:fill="auto"/>
            <w:vAlign w:val="center"/>
          </w:tcPr>
          <w:p w:rsidR="004F390B" w:rsidRPr="00E75417" w:rsidRDefault="004F390B"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Warunek graniczny (wymagany)</w:t>
            </w:r>
          </w:p>
        </w:tc>
        <w:tc>
          <w:tcPr>
            <w:tcW w:w="2410" w:type="dxa"/>
            <w:shd w:val="clear" w:color="auto" w:fill="auto"/>
            <w:vAlign w:val="center"/>
          </w:tcPr>
          <w:p w:rsidR="004F390B" w:rsidRPr="00E75417" w:rsidRDefault="004F390B" w:rsidP="004D5D6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E75417">
              <w:rPr>
                <w:rFonts w:asciiTheme="minorHAnsi" w:eastAsia="Times New Roman" w:hAnsiTheme="minorHAnsi"/>
                <w:b/>
                <w:sz w:val="24"/>
                <w:szCs w:val="24"/>
                <w:lang w:eastAsia="ar-SA"/>
              </w:rPr>
              <w:t xml:space="preserve">Parametr oferowany </w:t>
            </w:r>
            <w:r w:rsidRPr="00E75417">
              <w:rPr>
                <w:rFonts w:asciiTheme="minorHAnsi" w:eastAsia="Times New Roman" w:hAnsiTheme="minorHAnsi"/>
                <w:b/>
                <w:sz w:val="24"/>
                <w:szCs w:val="24"/>
                <w:lang w:eastAsia="ar-SA"/>
              </w:rPr>
              <w:br/>
              <w:t>(podać / opisać)</w:t>
            </w:r>
          </w:p>
        </w:tc>
      </w:tr>
      <w:tr w:rsidR="004F390B" w:rsidRPr="00E75417" w:rsidTr="004D5D6A">
        <w:tc>
          <w:tcPr>
            <w:tcW w:w="710" w:type="dxa"/>
            <w:shd w:val="clear" w:color="auto" w:fill="auto"/>
            <w:vAlign w:val="center"/>
          </w:tcPr>
          <w:p w:rsidR="004F390B" w:rsidRPr="00E75417" w:rsidRDefault="004F390B" w:rsidP="004F390B">
            <w:pPr>
              <w:widowControl w:val="0"/>
              <w:numPr>
                <w:ilvl w:val="0"/>
                <w:numId w:val="9"/>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390B" w:rsidRPr="00E75417" w:rsidRDefault="004F390B"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Wózek do czystej i brudnej bielizny</w:t>
            </w:r>
          </w:p>
        </w:tc>
        <w:tc>
          <w:tcPr>
            <w:tcW w:w="1559" w:type="dxa"/>
            <w:shd w:val="clear" w:color="auto" w:fill="auto"/>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E75417">
              <w:rPr>
                <w:rFonts w:asciiTheme="minorHAnsi" w:hAnsiTheme="minorHAnsi"/>
                <w:sz w:val="24"/>
                <w:szCs w:val="24"/>
                <w:lang w:eastAsia="ar-SA"/>
              </w:rPr>
              <w:t>Tak</w:t>
            </w:r>
          </w:p>
        </w:tc>
        <w:tc>
          <w:tcPr>
            <w:tcW w:w="2410" w:type="dxa"/>
            <w:shd w:val="clear" w:color="auto" w:fill="auto"/>
            <w:vAlign w:val="center"/>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390B" w:rsidRPr="00E75417" w:rsidTr="004D5D6A">
        <w:tc>
          <w:tcPr>
            <w:tcW w:w="710" w:type="dxa"/>
            <w:shd w:val="clear" w:color="auto" w:fill="auto"/>
            <w:vAlign w:val="center"/>
          </w:tcPr>
          <w:p w:rsidR="004F390B" w:rsidRPr="00E75417" w:rsidRDefault="004F390B" w:rsidP="004F390B">
            <w:pPr>
              <w:widowControl w:val="0"/>
              <w:numPr>
                <w:ilvl w:val="0"/>
                <w:numId w:val="9"/>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390B" w:rsidRPr="00E75417" w:rsidRDefault="004F390B" w:rsidP="004D5D6A">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xml:space="preserve">szafka z drzwiczkami, 2xpółka, 2xstelaż do worka </w:t>
            </w:r>
            <w:r w:rsidRPr="00E75417">
              <w:rPr>
                <w:rFonts w:asciiTheme="minorHAnsi" w:eastAsia="Times New Roman" w:hAnsiTheme="minorHAnsi"/>
                <w:sz w:val="24"/>
                <w:szCs w:val="24"/>
                <w:lang w:eastAsia="ar-SA"/>
              </w:rPr>
              <w:lastRenderedPageBreak/>
              <w:t>na brudną bieliznę, uchwyt do prowadzenia</w:t>
            </w:r>
          </w:p>
        </w:tc>
        <w:tc>
          <w:tcPr>
            <w:tcW w:w="1559" w:type="dxa"/>
            <w:shd w:val="clear" w:color="auto" w:fill="auto"/>
          </w:tcPr>
          <w:p w:rsidR="004F390B" w:rsidRPr="00E75417" w:rsidRDefault="004F390B"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lastRenderedPageBreak/>
              <w:t>Tak</w:t>
            </w:r>
          </w:p>
        </w:tc>
        <w:tc>
          <w:tcPr>
            <w:tcW w:w="2410" w:type="dxa"/>
            <w:shd w:val="clear" w:color="auto" w:fill="auto"/>
            <w:vAlign w:val="center"/>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390B" w:rsidRPr="00E75417" w:rsidTr="004D5D6A">
        <w:tc>
          <w:tcPr>
            <w:tcW w:w="710" w:type="dxa"/>
            <w:shd w:val="clear" w:color="auto" w:fill="auto"/>
            <w:vAlign w:val="center"/>
          </w:tcPr>
          <w:p w:rsidR="004F390B" w:rsidRPr="00E75417" w:rsidRDefault="004F390B" w:rsidP="004F390B">
            <w:pPr>
              <w:widowControl w:val="0"/>
              <w:numPr>
                <w:ilvl w:val="0"/>
                <w:numId w:val="9"/>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390B" w:rsidRPr="00E75417" w:rsidRDefault="004F390B" w:rsidP="00C064DD">
            <w:pPr>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w całości ze stali kwasoodpornej; regulowana wysokość półki; obręcz wyposażona w klipsy zaciskowe zabezpieczające przed zsunięciem się worka; pokrywa podnoszona ręcznie, wyposażony w wysoce mobilne koła w obudowie z tworzywa sztucznego</w:t>
            </w:r>
            <w:r w:rsidR="00F27D27" w:rsidRPr="00E75417">
              <w:rPr>
                <w:rFonts w:asciiTheme="minorHAnsi" w:eastAsia="Times New Roman" w:hAnsiTheme="minorHAnsi"/>
                <w:sz w:val="24"/>
                <w:szCs w:val="24"/>
                <w:lang w:eastAsia="ar-SA"/>
              </w:rPr>
              <w:t>,</w:t>
            </w:r>
            <w:r w:rsidRPr="00E75417">
              <w:rPr>
                <w:rFonts w:asciiTheme="minorHAnsi" w:eastAsia="Times New Roman" w:hAnsiTheme="minorHAnsi"/>
                <w:sz w:val="24"/>
                <w:szCs w:val="24"/>
                <w:lang w:eastAsia="ar-SA"/>
              </w:rPr>
              <w:t xml:space="preserve"> w tym dwa z blokadą, odboje na narożach podstawy</w:t>
            </w:r>
          </w:p>
        </w:tc>
        <w:tc>
          <w:tcPr>
            <w:tcW w:w="1559" w:type="dxa"/>
            <w:shd w:val="clear" w:color="auto" w:fill="auto"/>
          </w:tcPr>
          <w:p w:rsidR="004F390B" w:rsidRPr="00E75417" w:rsidRDefault="004F390B"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390B" w:rsidRPr="00E75417" w:rsidTr="004D5D6A">
        <w:tc>
          <w:tcPr>
            <w:tcW w:w="710" w:type="dxa"/>
            <w:shd w:val="clear" w:color="auto" w:fill="auto"/>
            <w:vAlign w:val="center"/>
          </w:tcPr>
          <w:p w:rsidR="004F390B" w:rsidRPr="00E75417" w:rsidRDefault="004F390B" w:rsidP="004F390B">
            <w:pPr>
              <w:widowControl w:val="0"/>
              <w:numPr>
                <w:ilvl w:val="0"/>
                <w:numId w:val="9"/>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390B" w:rsidRPr="00E75417" w:rsidRDefault="004F390B" w:rsidP="004D5D6A">
            <w:pPr>
              <w:tabs>
                <w:tab w:val="left" w:pos="1920"/>
              </w:tabs>
              <w:suppressAutoHyphens/>
              <w:spacing w:after="0" w:line="240" w:lineRule="auto"/>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 xml:space="preserve">Wymiary: 1050x580x1080 mm </w:t>
            </w:r>
            <w:r w:rsidR="00B237FE" w:rsidRPr="00E75417">
              <w:rPr>
                <w:rFonts w:asciiTheme="minorHAnsi" w:eastAsia="Times New Roman" w:hAnsiTheme="minorHAnsi"/>
                <w:sz w:val="24"/>
                <w:szCs w:val="24"/>
                <w:lang w:eastAsia="ar-SA"/>
              </w:rPr>
              <w:t xml:space="preserve"> +/- 20 mm</w:t>
            </w:r>
          </w:p>
        </w:tc>
        <w:tc>
          <w:tcPr>
            <w:tcW w:w="1559" w:type="dxa"/>
            <w:shd w:val="clear" w:color="auto" w:fill="auto"/>
          </w:tcPr>
          <w:p w:rsidR="004F390B" w:rsidRPr="00E75417" w:rsidRDefault="004F390B" w:rsidP="004D5D6A">
            <w:pPr>
              <w:suppressAutoHyphens/>
              <w:spacing w:after="0" w:line="240" w:lineRule="auto"/>
              <w:jc w:val="center"/>
              <w:rPr>
                <w:rFonts w:asciiTheme="minorHAnsi" w:eastAsia="Times New Roman" w:hAnsiTheme="minorHAnsi"/>
                <w:sz w:val="24"/>
                <w:szCs w:val="24"/>
                <w:lang w:eastAsia="ar-SA"/>
              </w:rPr>
            </w:pPr>
            <w:r w:rsidRPr="00E75417">
              <w:rPr>
                <w:rFonts w:asciiTheme="minorHAnsi" w:eastAsia="Times New Roman" w:hAnsiTheme="minorHAnsi"/>
                <w:sz w:val="24"/>
                <w:szCs w:val="24"/>
                <w:lang w:eastAsia="ar-SA"/>
              </w:rPr>
              <w:t>Tak</w:t>
            </w:r>
          </w:p>
        </w:tc>
        <w:tc>
          <w:tcPr>
            <w:tcW w:w="2410" w:type="dxa"/>
            <w:shd w:val="clear" w:color="auto" w:fill="auto"/>
            <w:vAlign w:val="center"/>
          </w:tcPr>
          <w:p w:rsidR="004F390B" w:rsidRPr="00E75417" w:rsidRDefault="004F390B" w:rsidP="004D5D6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4F390B" w:rsidRPr="00E75417" w:rsidRDefault="004F390B" w:rsidP="004F390B">
      <w:pPr>
        <w:suppressAutoHyphens/>
        <w:spacing w:after="0" w:line="240" w:lineRule="auto"/>
        <w:rPr>
          <w:rFonts w:asciiTheme="minorHAnsi" w:eastAsia="Times New Roman" w:hAnsiTheme="minorHAnsi"/>
          <w:b/>
          <w:sz w:val="24"/>
          <w:szCs w:val="24"/>
          <w:lang w:eastAsia="ar-SA"/>
        </w:rPr>
      </w:pPr>
    </w:p>
    <w:p w:rsidR="004F390B" w:rsidRPr="00E75417" w:rsidRDefault="004F390B" w:rsidP="004F390B">
      <w:pPr>
        <w:suppressAutoHyphens/>
        <w:spacing w:after="0" w:line="240" w:lineRule="auto"/>
        <w:rPr>
          <w:rFonts w:asciiTheme="minorHAnsi" w:eastAsia="Times New Roman" w:hAnsiTheme="minorHAnsi"/>
          <w:sz w:val="24"/>
          <w:szCs w:val="24"/>
          <w:lang w:eastAsia="ar-SA"/>
        </w:rPr>
      </w:pPr>
    </w:p>
    <w:p w:rsidR="004F390B" w:rsidRPr="00E75417" w:rsidRDefault="004F390B" w:rsidP="004F390B">
      <w:pPr>
        <w:suppressAutoHyphens/>
        <w:spacing w:after="0" w:line="240" w:lineRule="auto"/>
        <w:rPr>
          <w:rFonts w:asciiTheme="minorHAnsi" w:eastAsia="Times New Roman" w:hAnsiTheme="minorHAnsi"/>
          <w:sz w:val="24"/>
          <w:szCs w:val="24"/>
          <w:lang w:eastAsia="ar-SA"/>
        </w:rPr>
      </w:pPr>
    </w:p>
    <w:p w:rsidR="00DC1DD1" w:rsidRPr="00E75417" w:rsidRDefault="00DC1DD1">
      <w:pPr>
        <w:rPr>
          <w:rFonts w:asciiTheme="minorHAnsi" w:hAnsiTheme="minorHAnsi"/>
          <w:sz w:val="24"/>
          <w:szCs w:val="24"/>
        </w:rPr>
      </w:pPr>
    </w:p>
    <w:sectPr w:rsidR="00DC1DD1" w:rsidRPr="00E75417" w:rsidSect="00BF0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BDD"/>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
    <w:nsid w:val="03F21C30"/>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nsid w:val="0CF665E9"/>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nsid w:val="13641167"/>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nsid w:val="1B611769"/>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nsid w:val="20B5083F"/>
    <w:multiLevelType w:val="hybridMultilevel"/>
    <w:tmpl w:val="15746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4A0DFB"/>
    <w:multiLevelType w:val="hybridMultilevel"/>
    <w:tmpl w:val="98DCD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CF63A0"/>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nsid w:val="30A43E6C"/>
    <w:multiLevelType w:val="hybridMultilevel"/>
    <w:tmpl w:val="97FE7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C2B2E"/>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
    <w:nsid w:val="3E2A0498"/>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
    <w:nsid w:val="48470313"/>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nsid w:val="4C536197"/>
    <w:multiLevelType w:val="hybridMultilevel"/>
    <w:tmpl w:val="7060B7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48519C"/>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
    <w:nsid w:val="7BCB7891"/>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0"/>
  </w:num>
  <w:num w:numId="2">
    <w:abstractNumId w:val="3"/>
  </w:num>
  <w:num w:numId="3">
    <w:abstractNumId w:val="11"/>
  </w:num>
  <w:num w:numId="4">
    <w:abstractNumId w:val="2"/>
  </w:num>
  <w:num w:numId="5">
    <w:abstractNumId w:val="4"/>
  </w:num>
  <w:num w:numId="6">
    <w:abstractNumId w:val="9"/>
  </w:num>
  <w:num w:numId="7">
    <w:abstractNumId w:val="14"/>
  </w:num>
  <w:num w:numId="8">
    <w:abstractNumId w:val="10"/>
  </w:num>
  <w:num w:numId="9">
    <w:abstractNumId w:val="13"/>
  </w:num>
  <w:num w:numId="10">
    <w:abstractNumId w:val="7"/>
  </w:num>
  <w:num w:numId="11">
    <w:abstractNumId w:val="1"/>
  </w:num>
  <w:num w:numId="12">
    <w:abstractNumId w:val="6"/>
  </w:num>
  <w:num w:numId="13">
    <w:abstractNumId w:val="8"/>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3F7A"/>
    <w:rsid w:val="0000126F"/>
    <w:rsid w:val="001251ED"/>
    <w:rsid w:val="001D3F7A"/>
    <w:rsid w:val="00286404"/>
    <w:rsid w:val="00286DCA"/>
    <w:rsid w:val="004A0C88"/>
    <w:rsid w:val="004D5D6A"/>
    <w:rsid w:val="004F390B"/>
    <w:rsid w:val="0065736A"/>
    <w:rsid w:val="00814E2E"/>
    <w:rsid w:val="008F5772"/>
    <w:rsid w:val="00936C50"/>
    <w:rsid w:val="00980AF2"/>
    <w:rsid w:val="009C7AB9"/>
    <w:rsid w:val="00AD7E40"/>
    <w:rsid w:val="00AF0D06"/>
    <w:rsid w:val="00B237FE"/>
    <w:rsid w:val="00BA5E85"/>
    <w:rsid w:val="00BE4830"/>
    <w:rsid w:val="00BF0E6D"/>
    <w:rsid w:val="00C064DD"/>
    <w:rsid w:val="00CD7358"/>
    <w:rsid w:val="00DC1DD1"/>
    <w:rsid w:val="00E17289"/>
    <w:rsid w:val="00E75417"/>
    <w:rsid w:val="00F27D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D0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zniebbold">
    <w:name w:val="zaz_nieb_bold"/>
    <w:rsid w:val="00CD7358"/>
  </w:style>
  <w:style w:type="paragraph" w:styleId="Akapitzlist">
    <w:name w:val="List Paragraph"/>
    <w:basedOn w:val="Normalny"/>
    <w:uiPriority w:val="34"/>
    <w:qFormat/>
    <w:rsid w:val="004D5D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1677</Words>
  <Characters>10062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Drygała</dc:creator>
  <cp:keywords/>
  <dc:description/>
  <cp:lastModifiedBy>mkowal</cp:lastModifiedBy>
  <cp:revision>17</cp:revision>
  <dcterms:created xsi:type="dcterms:W3CDTF">2019-07-18T06:25:00Z</dcterms:created>
  <dcterms:modified xsi:type="dcterms:W3CDTF">2019-07-23T11:31:00Z</dcterms:modified>
</cp:coreProperties>
</file>