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3" w:rsidRPr="00C616B4" w:rsidRDefault="00C616B4" w:rsidP="001F6003">
      <w:pPr>
        <w:rPr>
          <w:b/>
          <w:u w:val="single"/>
        </w:rPr>
      </w:pPr>
      <w:r w:rsidRPr="00C616B4">
        <w:rPr>
          <w:b/>
          <w:u w:val="single"/>
        </w:rPr>
        <w:t>Pytanie:</w:t>
      </w:r>
    </w:p>
    <w:p w:rsidR="00C616B4" w:rsidRDefault="00C616B4" w:rsidP="00C616B4">
      <w:pPr>
        <w:jc w:val="both"/>
      </w:pPr>
    </w:p>
    <w:p w:rsidR="001F6003" w:rsidRDefault="001F6003" w:rsidP="00C616B4">
      <w:pPr>
        <w:pStyle w:val="Akapitzlist"/>
        <w:numPr>
          <w:ilvl w:val="0"/>
          <w:numId w:val="3"/>
        </w:numPr>
        <w:jc w:val="both"/>
      </w:pPr>
      <w:r>
        <w:t xml:space="preserve">Czy w zapytaniu ofertowym w punkcie „VI. Oferta, 2. Oferta powinna zawierać, podpunkt 9) wykaz wykonanych w okresie ostatnich trzech lat co najmniej 3 dostaw odpowiadających” nie doszło do omyłki pisarskiej i zamiast wykazania dostaw symulatorów Zamawiający miał na myśli dostawy </w:t>
      </w:r>
      <w:r w:rsidR="00C014B0">
        <w:t>sprzętu</w:t>
      </w:r>
      <w:r w:rsidR="00677E9F">
        <w:t>/</w:t>
      </w:r>
      <w:r w:rsidR="00910582">
        <w:t>aparatury/</w:t>
      </w:r>
      <w:r w:rsidR="00677E9F">
        <w:t>urządzeń</w:t>
      </w:r>
      <w:r w:rsidR="00C014B0">
        <w:t xml:space="preserve"> </w:t>
      </w:r>
      <w:r w:rsidR="00677E9F">
        <w:t>medycznych</w:t>
      </w:r>
      <w:r>
        <w:t>?</w:t>
      </w:r>
    </w:p>
    <w:p w:rsidR="00C616B4" w:rsidRDefault="00C616B4" w:rsidP="00C616B4"/>
    <w:p w:rsidR="00C616B4" w:rsidRPr="00C616B4" w:rsidRDefault="00C616B4" w:rsidP="00C616B4">
      <w:pPr>
        <w:rPr>
          <w:b/>
          <w:u w:val="single"/>
        </w:rPr>
      </w:pPr>
      <w:r w:rsidRPr="00C616B4">
        <w:rPr>
          <w:b/>
          <w:u w:val="single"/>
        </w:rPr>
        <w:t>Odpowiedź:</w:t>
      </w:r>
    </w:p>
    <w:p w:rsidR="00C616B4" w:rsidRDefault="00C616B4" w:rsidP="00C616B4"/>
    <w:p w:rsidR="00C616B4" w:rsidRDefault="00C616B4" w:rsidP="00C616B4">
      <w:pPr>
        <w:jc w:val="both"/>
      </w:pPr>
      <w:r>
        <w:t xml:space="preserve">Zapis w części  VI pkt. 2 Oferta powinna zawierać </w:t>
      </w:r>
      <w:proofErr w:type="spellStart"/>
      <w:r>
        <w:t>ppkt</w:t>
      </w:r>
      <w:proofErr w:type="spellEnd"/>
      <w:r>
        <w:t xml:space="preserve"> 9 przyjmuje brzmienie: „Wykaz wykonanych w okresie ostatnich trzech lat (jeżeli okres prowadzenia działalności jest krótszy to w tym okresie) co najmniej 3 dostaw odpowiadających swoim rodzajem i wartością (powyżej 50000 zł. brutto każda) dostawom stanowiącym przedmiot zamówienia; wykaz musi </w:t>
      </w:r>
      <w:r w:rsidRPr="00C616B4">
        <w:rPr>
          <w:b/>
        </w:rPr>
        <w:t>zawierać nazwę/rodzaj  sprzętu,</w:t>
      </w:r>
      <w:r>
        <w:t xml:space="preserve"> wartość, instytucję dla której zrealizowano dostawę.  Warunek uznaje się za spełniony poprzez załączenie do oferty tabelarycznego zestawienie dostaw i  przedstawienia referencji lub protokołów zdawczo – odbiorczych bez uwag, potwierdzających zawarte w zestawieniu informacje. </w:t>
      </w:r>
    </w:p>
    <w:p w:rsidR="00C616B4" w:rsidRDefault="00C616B4" w:rsidP="00C616B4"/>
    <w:p w:rsidR="00C616B4" w:rsidRDefault="00C616B4" w:rsidP="00C616B4"/>
    <w:p w:rsidR="00C616B4" w:rsidRPr="00C616B4" w:rsidRDefault="00C616B4" w:rsidP="00C616B4">
      <w:pPr>
        <w:rPr>
          <w:b/>
          <w:u w:val="single"/>
        </w:rPr>
      </w:pPr>
      <w:r w:rsidRPr="00C616B4">
        <w:rPr>
          <w:b/>
          <w:u w:val="single"/>
        </w:rPr>
        <w:t>Pytanie:</w:t>
      </w:r>
    </w:p>
    <w:p w:rsidR="00C616B4" w:rsidRDefault="00C616B4" w:rsidP="00C616B4"/>
    <w:p w:rsidR="00013A8F" w:rsidRDefault="00013A8F" w:rsidP="001F6003">
      <w:pPr>
        <w:pStyle w:val="Akapitzlist"/>
        <w:numPr>
          <w:ilvl w:val="0"/>
          <w:numId w:val="3"/>
        </w:numPr>
      </w:pPr>
      <w:r>
        <w:t>Biorąc udział w innych przetargach w PWSZ o identycznej tematyce spotykaliśmy się z 3 sztukami wózk</w:t>
      </w:r>
      <w:r w:rsidR="005E7D66">
        <w:t>ów</w:t>
      </w:r>
      <w:r>
        <w:t xml:space="preserve"> reanimacyjnych</w:t>
      </w:r>
      <w:r w:rsidR="005E7D66">
        <w:t>. U Państwa są tylko dwie. Jeden w zadaniu 2 i jeden w zadaniu 7. Czy nie doszło do pomyłki? Czy Zamawiający wy</w:t>
      </w:r>
      <w:r w:rsidR="00563753">
        <w:t>maga trzech sztuk zamiast dwóch?</w:t>
      </w:r>
    </w:p>
    <w:p w:rsidR="00C616B4" w:rsidRDefault="00C616B4" w:rsidP="00C616B4"/>
    <w:p w:rsidR="00C616B4" w:rsidRDefault="00C616B4" w:rsidP="00C616B4"/>
    <w:p w:rsidR="00C616B4" w:rsidRPr="00C616B4" w:rsidRDefault="00C616B4" w:rsidP="00C616B4">
      <w:pPr>
        <w:rPr>
          <w:b/>
        </w:rPr>
      </w:pPr>
      <w:r w:rsidRPr="00C616B4">
        <w:rPr>
          <w:b/>
        </w:rPr>
        <w:t>Odpowiedź:</w:t>
      </w:r>
    </w:p>
    <w:p w:rsidR="00C616B4" w:rsidRDefault="00C616B4" w:rsidP="00C616B4"/>
    <w:p w:rsidR="00C616B4" w:rsidRDefault="003E00A4" w:rsidP="00C616B4">
      <w:r>
        <w:t xml:space="preserve">Wyższa Szkoła Ekonomii i Innowacji w Lublinie zgodnie ze specyfikacjami ogłosiła postępowanie m.in. na:   </w:t>
      </w:r>
    </w:p>
    <w:p w:rsidR="001B48B7" w:rsidRDefault="001B48B7" w:rsidP="00C616B4"/>
    <w:p w:rsidR="001B48B7" w:rsidRPr="007549B9" w:rsidRDefault="001B48B7" w:rsidP="001B48B7">
      <w:pPr>
        <w:rPr>
          <w:rFonts w:ascii="Trebuchet MS" w:hAnsi="Trebuchet MS"/>
          <w:b/>
          <w:sz w:val="20"/>
          <w:szCs w:val="20"/>
        </w:rPr>
      </w:pPr>
      <w:r w:rsidRPr="007549B9">
        <w:rPr>
          <w:rFonts w:ascii="Trebuchet MS" w:hAnsi="Trebuchet MS"/>
          <w:b/>
          <w:sz w:val="20"/>
          <w:szCs w:val="20"/>
        </w:rPr>
        <w:t xml:space="preserve">Poz. </w:t>
      </w:r>
      <w:r>
        <w:rPr>
          <w:rFonts w:ascii="Trebuchet MS" w:hAnsi="Trebuchet MS"/>
          <w:b/>
          <w:sz w:val="20"/>
          <w:szCs w:val="20"/>
        </w:rPr>
        <w:t>2</w:t>
      </w:r>
      <w:r w:rsidRPr="007549B9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>6</w:t>
      </w:r>
      <w:r w:rsidRPr="007549B9">
        <w:rPr>
          <w:rFonts w:ascii="Trebuchet MS" w:hAnsi="Trebuchet MS"/>
          <w:b/>
          <w:sz w:val="20"/>
          <w:szCs w:val="20"/>
        </w:rPr>
        <w:t xml:space="preserve"> Wózek reanimacyjny dla dzieci z wyposażeniem – 1 szt.</w:t>
      </w:r>
    </w:p>
    <w:p w:rsidR="001B48B7" w:rsidRPr="007549B9" w:rsidRDefault="001B48B7" w:rsidP="001B48B7">
      <w:pPr>
        <w:rPr>
          <w:rFonts w:ascii="Trebuchet MS" w:hAnsi="Trebuchet MS"/>
          <w:b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17"/>
        <w:gridCol w:w="3686"/>
      </w:tblGrid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29752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>LP</w:t>
            </w: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vAlign w:val="center"/>
          </w:tcPr>
          <w:p w:rsidR="001B48B7" w:rsidRPr="007549B9" w:rsidRDefault="001B48B7" w:rsidP="0029752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>Parametry oferowane</w:t>
            </w: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>Model</w:t>
            </w:r>
          </w:p>
        </w:tc>
        <w:tc>
          <w:tcPr>
            <w:tcW w:w="1417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Podać 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 xml:space="preserve">Producent </w:t>
            </w:r>
          </w:p>
        </w:tc>
        <w:tc>
          <w:tcPr>
            <w:tcW w:w="1417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3E00A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49B9">
              <w:rPr>
                <w:rFonts w:ascii="Trebuchet MS" w:hAnsi="Trebuchet MS"/>
                <w:b/>
                <w:sz w:val="20"/>
                <w:szCs w:val="20"/>
              </w:rPr>
              <w:t xml:space="preserve">Rok produkcji </w:t>
            </w:r>
            <w:r w:rsidR="003E00A4">
              <w:rPr>
                <w:rFonts w:ascii="Trebuchet MS" w:hAnsi="Trebuchet MS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Wózek wykonany z lekkich i trwałych materiałów syntetycznych i stalowych pokrytych powłoką epoksydową z dodatkiem antybakteryjnym dla zapewnienie higieny i bezpieczeństwa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Każdy element łatwy w wyciu i dezynfekcji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Blat z wyprofilowanym uchwytem  przydatnym w manewrowaniu wózkiem.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Szuflady formowane wtryskowo, plastikowe 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z zaokrąglonymi krawędziami i wnętrzem oraz wbudowanymi zmiennymi kolorowymi uchwytami i mocowaniami na etykiety.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Wygodne ergonomiczne uchwyty szuflad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Szuflady zamontowane na ukrytych prowadnicach metalowych z możliwością całkowitego wyciągnięcia, ze sprężynowym zamknięciem tłumiącym hałasy z </w:t>
            </w:r>
            <w:proofErr w:type="spellStart"/>
            <w:r w:rsidRPr="007549B9">
              <w:rPr>
                <w:rFonts w:ascii="Trebuchet MS" w:hAnsi="Trebuchet MS"/>
                <w:sz w:val="20"/>
                <w:szCs w:val="20"/>
              </w:rPr>
              <w:t>samodomykaniem</w:t>
            </w:r>
            <w:proofErr w:type="spellEnd"/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Szuflady zamykane za pomocą centralnego zamka ze składanym kluczem 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Szeroka paleta rozmiarów i kolorów szuflad oraz dodatkowych akcesoriów. 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Wymiary wózka: szerokość 74 cm, głębokość 60 cm, wysokość 104 cm, wysokość z nadstawką 171 cm (bez akcesoriów)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rPr>
          <w:trHeight w:val="611"/>
        </w:trPr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Wysokość blatu górnego na poziomie 100 cm,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zaokrąglone krawędzie wózka.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rPr>
          <w:trHeight w:val="799"/>
        </w:trPr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Podstawa wykonana z termoformowanego tworzywa odpornego na uderzenia i zadrapania, łatwa w myciu i dezynfekcji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rPr>
          <w:trHeight w:val="768"/>
        </w:trPr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Wysokiej jakości 4 koła skrętne kauczukowe o średnicy 125 mm amortyzujące wstrząsy z odbojnikami chroniącymi przed uszkodzeniem, z których 2 przednie wyposażone w hamulce sterowane nożnie, zamontowane na stalowej ramie.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rPr>
          <w:trHeight w:val="595"/>
        </w:trPr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Wózek zamykany centralnie na klucz </w:t>
            </w:r>
            <w:proofErr w:type="spellStart"/>
            <w:r w:rsidRPr="007549B9">
              <w:rPr>
                <w:rFonts w:ascii="Trebuchet MS" w:hAnsi="Trebuchet MS"/>
                <w:sz w:val="20"/>
                <w:szCs w:val="20"/>
              </w:rPr>
              <w:t>antyszokowy</w:t>
            </w:r>
            <w:proofErr w:type="spellEnd"/>
            <w:r w:rsidRPr="007549B9">
              <w:rPr>
                <w:rFonts w:ascii="Trebuchet MS" w:hAnsi="Trebuchet MS"/>
                <w:sz w:val="20"/>
                <w:szCs w:val="20"/>
              </w:rPr>
              <w:t>, ze zgięciem/składaniem.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rPr>
          <w:trHeight w:val="561"/>
        </w:trPr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Ergonomiczna wysokość robocza blatu - odpowiednie rozmieszczenie szuflad i uchwytów 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Blat z wyprofilowanymi uchwytami do prowadzenia wózka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3 szuflady o szerokości 45 cm i wysokości 15 cm z niebieskimi uchwytami,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1 szuflada o szerokości 45 cm i wysokości 22,5 cm z uchwytem zielonym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Z lewego boku wózka 3 uchylne szufladki z półprzezroczystego plastiku o kącie otwarcia 40° z możliwością wyciągnięcia do mycia i dezynfekcji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Dodatkowa półka wysuwana spod blatu bocznego z lewej strony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 prawej stronie wózka na bocznej ścianie 2 metalowe uchwyty na dodatkowe akcesoria.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Nadstawka z uchwytem o regulowanej wysokości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Nadstawka składająca się z 9 transparentnych uchylnych pojemników, 5 mniejszych w górnej części oraz 4 większych w dolnej części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Wieszak kroplówki z 2 haczykami montowany do nadstawki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Uchwyt z miseczką nerkowatą mocowany do </w:t>
            </w:r>
            <w:r w:rsidRPr="007549B9">
              <w:rPr>
                <w:rFonts w:ascii="Trebuchet MS" w:hAnsi="Trebuchet MS"/>
                <w:sz w:val="20"/>
                <w:szCs w:val="20"/>
              </w:rPr>
              <w:lastRenderedPageBreak/>
              <w:t>nadstawki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Pojemnik na zużyty sprzęt jednorazowy w kolorze żółtym, zamontowany w szynie bocznej nadstawki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Pojemnik na sprzęt do dezynfekcji, montowany do szyny nadstawki, z możliwością wlewania płynu dezynfekcyjnego i zabezpieczony zamknięciem w górnej części w postaci pokrywy. Pojemni w kolorze niebieskim dla łatwej identyfikacji.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Wyposażenie dodatkowe; kosz na odpady z systemem otwierania za pomocą kolana, o pojemności 10 litrów, mocowany do uchwytów bocznych wózka z prawej strony.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Kosz wykonany z lekkiego tworzywa sztucznego w kolorze szarym.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7549B9" w:rsidTr="0029752C">
        <w:tc>
          <w:tcPr>
            <w:tcW w:w="568" w:type="dxa"/>
            <w:vAlign w:val="center"/>
          </w:tcPr>
          <w:p w:rsidR="001B48B7" w:rsidRPr="007549B9" w:rsidRDefault="001B48B7" w:rsidP="001B48B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 xml:space="preserve">WYRÓB MEDYCZNY KLASY I, SPEŁNIAJĄCY WYMOGI EUROPEJSKIEJ DYREKTYWY 93/42/EEC, </w:t>
            </w:r>
            <w:r w:rsidRPr="007549B9">
              <w:rPr>
                <w:rFonts w:ascii="Trebuchet MS" w:hAnsi="Trebuchet MS"/>
                <w:sz w:val="20"/>
                <w:szCs w:val="20"/>
              </w:rPr>
              <w:br/>
              <w:t>Z UWZGLĘDNIENIEM ZMIAN WPROWADZONYCH DYREKTYWĄ 2007/47/EC.</w:t>
            </w:r>
          </w:p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WYRÓB MEDYCZNY WYKONANY ZGODNIE Z CERTYFIKATAMI ISO 9001 ORAZ ISO 13485.</w:t>
            </w:r>
          </w:p>
        </w:tc>
        <w:tc>
          <w:tcPr>
            <w:tcW w:w="1417" w:type="dxa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  <w:r w:rsidRPr="007549B9">
              <w:rPr>
                <w:rFonts w:ascii="Trebuchet MS" w:hAnsi="Trebuchet MS"/>
                <w:sz w:val="20"/>
                <w:szCs w:val="20"/>
              </w:rPr>
              <w:t>TAK, PODAĆ</w:t>
            </w:r>
          </w:p>
        </w:tc>
        <w:tc>
          <w:tcPr>
            <w:tcW w:w="3686" w:type="dxa"/>
            <w:vAlign w:val="center"/>
          </w:tcPr>
          <w:p w:rsidR="001B48B7" w:rsidRPr="007549B9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B48B7" w:rsidRDefault="001B48B7" w:rsidP="00C616B4"/>
    <w:p w:rsidR="001B48B7" w:rsidRDefault="001B48B7" w:rsidP="00C616B4"/>
    <w:p w:rsidR="001B48B7" w:rsidRPr="00432DF2" w:rsidRDefault="001B48B7" w:rsidP="001B48B7">
      <w:pPr>
        <w:tabs>
          <w:tab w:val="left" w:pos="2685"/>
        </w:tabs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432DF2">
        <w:rPr>
          <w:rFonts w:ascii="Trebuchet MS" w:eastAsia="Times New Roman" w:hAnsi="Trebuchet MS" w:cs="Calibri"/>
          <w:b/>
          <w:sz w:val="20"/>
          <w:szCs w:val="20"/>
          <w:lang w:eastAsia="pl-PL"/>
        </w:rPr>
        <w:t>Poz. 7.11 Wózek reanimacyjny – 1 szt.</w:t>
      </w:r>
    </w:p>
    <w:p w:rsidR="001B48B7" w:rsidRPr="00432DF2" w:rsidRDefault="001B48B7" w:rsidP="001B48B7">
      <w:pPr>
        <w:tabs>
          <w:tab w:val="left" w:pos="2685"/>
        </w:tabs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800"/>
        <w:gridCol w:w="1815"/>
        <w:gridCol w:w="3632"/>
      </w:tblGrid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WYMAGANE PARAMETRY I WARUNKI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tabs>
                <w:tab w:val="left" w:pos="3487"/>
              </w:tabs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32DF2">
              <w:rPr>
                <w:rFonts w:ascii="Trebuchet MS" w:hAnsi="Trebuchet MS"/>
                <w:b/>
                <w:sz w:val="20"/>
                <w:szCs w:val="20"/>
              </w:rPr>
              <w:t>Model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2DF2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32DF2">
              <w:rPr>
                <w:rFonts w:ascii="Trebuchet MS" w:hAnsi="Trebuchet MS"/>
                <w:b/>
                <w:sz w:val="20"/>
                <w:szCs w:val="20"/>
              </w:rPr>
              <w:t xml:space="preserve">Producent 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2DF2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32DF2">
              <w:rPr>
                <w:rFonts w:ascii="Trebuchet MS" w:hAnsi="Trebuchet MS"/>
                <w:b/>
                <w:sz w:val="20"/>
                <w:szCs w:val="20"/>
              </w:rPr>
              <w:t>Kraj pochodzenia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2DF2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1B48B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32DF2">
              <w:rPr>
                <w:rFonts w:ascii="Trebuchet MS" w:hAnsi="Trebuchet MS"/>
                <w:b/>
                <w:sz w:val="20"/>
                <w:szCs w:val="20"/>
              </w:rPr>
              <w:t xml:space="preserve">Rok produkcji </w:t>
            </w:r>
            <w:r>
              <w:rPr>
                <w:rFonts w:ascii="Trebuchet MS" w:hAnsi="Trebuchet MS"/>
                <w:b/>
                <w:sz w:val="20"/>
                <w:szCs w:val="20"/>
              </w:rPr>
              <w:t>2018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32DF2">
              <w:rPr>
                <w:rFonts w:ascii="Trebuchet MS" w:hAnsi="Trebuchet MS"/>
                <w:sz w:val="20"/>
                <w:szCs w:val="20"/>
              </w:rPr>
              <w:t>Podać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Wózek wykonany z lekkich i trwałych materiałów syntetycznych i stalowych pokrytych powłoką epoksydową z dodatkiem antybakteryjnym dla zapewnienie higieny i bezpieczeństwa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Każdy element łatwy w wyciu i dezynfekcji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Blat z wyprofilowanym uchwytem  przydatnym w manewrowaniu wózkiem.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Szuflady formowane wtryskowo, plastikowe </w:t>
            </w:r>
          </w:p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z zaokrąglonymi krawędziami i wnętrzem oraz wbudowanymi zmiennymi kolorowymi uchwytami i mocowaniami na etykiety.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Wygodne ergonomiczne uchwyty szuflad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42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Szuflady zamontowane na ukrytych prowadnicach metalowych z </w:t>
            </w: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lastRenderedPageBreak/>
              <w:t>możliwością całkowitego wyciągnięcia, ze sprężynowym zamknięciem tłumiącym hałasy z samodomykaniem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688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Szuflady zamykane za pomocą centralnego zamka ze składanym kluczem 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51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Szeroka paleta rozmiarów i kolorów szuflad oraz dodatkowych akcesoriów. 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</w:t>
            </w:r>
          </w:p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926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Wymiary wózka: szerokość 74 cm, głębokość 60 cm, wysokość 104 cm, wysokość z nadstawką 171 cm (bez akcesoriów)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604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Wysokość blatu górnego na poziomie 100 cm,</w:t>
            </w:r>
          </w:p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zaokrąglone krawędzie wózka.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790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Podstawa wykonana z termoformowanego tworzywa odpornego na uderzenia i zadrapania, łatwa w myciu i dezynfekcji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760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Wysokiej jakości 4 koła skrętne kauczukowe o średnicy 125 mm amortyzujące wstrząsy z odbojnikami chroniącymi przed uszkodzeniem, </w:t>
            </w: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z których 2 przednie wyposażone w hamulce sterowane nożnie, zamontowane na stalowej ramie.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588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Wózek zamykany centralnie na klucz </w:t>
            </w:r>
            <w:proofErr w:type="spellStart"/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antyszokowy</w:t>
            </w:r>
            <w:proofErr w:type="spellEnd"/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, ze zgięciem/składaniem.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555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Ergonomiczna wysokość robocza blatu - odpowiednie rozmieszczenie szuflad i uchwytów 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63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Blat z wyprofilowanymi uchwytami do prowadzenia wózka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377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3 szuflady o szerokości 45 cm i wysokości 15 cm z niebieskimi uchwytami,</w:t>
            </w:r>
          </w:p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1 szuflada o szerokości 45 cm i wysokości 22,5 cm z uchwytem zielonym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914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Z lewego boku wózka </w:t>
            </w: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3 uchylne szufladki z półprzezroczystego plastiku o kącie otwarcia 40° z możliwością wyciągnięcia do mycia i dezynfekcji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63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Dodatkowa półka wysuwana spod blatu bocznego z lewej strony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688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Po prawej stronie wózka na bocznej ścianie 2 metalowe uchwyty na dodatkowe akcesoria.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51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Nadstawka z uchwytem o regulowanej wysokości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914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Nadstawka składająca się z 9 transparentnych uchylnych pojemników, 5 mniejszych w górnej części oraz 4 większych w dolnej części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63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Wieszak kroplówki z 2 haczykami montowany do nadstawki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451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Uchwyt z miseczką nerkowatą mocowany do nadstawki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688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Pojemnik na zużyty sprzęt jednorazowy w kolorze żółtym, zamontowany w szynie bocznej nadstawki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603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Pojemnik na sprzęt do dezynfekcji, montowany do szyny nadstawki, z możliwością wlewania płynu dezynfekcyjnego i zabezpieczony zamknięciem w górnej części w postaci pokrywy. Pojemni w kolorze niebieskim dla łatwej identyfikacji.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1615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Wyposażenie dodatkowe; kosz na odpady z systemem otwierania za pomocą kolana, o pojemności 10 litrów, mocowany do uchwytów bocznych wózka z prawej strony.</w:t>
            </w:r>
          </w:p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Kosz wykonany z lekkiego tworzywa sztucznego w kolorze szarym.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1B48B7" w:rsidRPr="00432DF2" w:rsidTr="0029752C">
        <w:trPr>
          <w:trHeight w:val="2054"/>
        </w:trPr>
        <w:tc>
          <w:tcPr>
            <w:tcW w:w="597" w:type="dxa"/>
            <w:vAlign w:val="center"/>
          </w:tcPr>
          <w:p w:rsidR="001B48B7" w:rsidRPr="00432DF2" w:rsidRDefault="001B48B7" w:rsidP="001B48B7">
            <w:pPr>
              <w:numPr>
                <w:ilvl w:val="0"/>
                <w:numId w:val="10"/>
              </w:num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vAlign w:val="center"/>
          </w:tcPr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WYRÓB MEDYCZNY KLASY I, SPEŁNIAJĄCY WYMOGI EUROPEJSKIEJ DYREKTYWY 93/42/EEC, </w:t>
            </w: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  <w:t>Z UWZGLĘDNIENIEM ZMIAN WPROWADZONYCH DYREKTYWĄ 2007/47/EC.</w:t>
            </w:r>
          </w:p>
          <w:p w:rsidR="001B48B7" w:rsidRPr="00432DF2" w:rsidRDefault="001B48B7" w:rsidP="0029752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WYRÓB MEDYCZNY WYKONANY ZGODNIE Z CERTYFIKATAMI ISO 9001 ORAZ ISO 13485.</w:t>
            </w:r>
          </w:p>
        </w:tc>
        <w:tc>
          <w:tcPr>
            <w:tcW w:w="1815" w:type="dxa"/>
            <w:vAlign w:val="center"/>
          </w:tcPr>
          <w:p w:rsidR="001B48B7" w:rsidRPr="00432DF2" w:rsidRDefault="001B48B7" w:rsidP="0029752C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32DF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32" w:type="dxa"/>
            <w:vAlign w:val="center"/>
          </w:tcPr>
          <w:p w:rsidR="001B48B7" w:rsidRPr="00432DF2" w:rsidRDefault="001B48B7" w:rsidP="0029752C">
            <w:pP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1B48B7" w:rsidRDefault="001B48B7" w:rsidP="00C616B4"/>
    <w:p w:rsidR="001B48B7" w:rsidRDefault="001B48B7" w:rsidP="00C616B4"/>
    <w:p w:rsidR="0002364F" w:rsidRDefault="0002364F" w:rsidP="0002364F">
      <w:pPr>
        <w:tabs>
          <w:tab w:val="left" w:pos="2685"/>
        </w:tabs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bookmarkStart w:id="0" w:name="_Hlk505982421"/>
      <w:r w:rsidRPr="00432DF2">
        <w:rPr>
          <w:rFonts w:ascii="Trebuchet MS" w:eastAsia="Times New Roman" w:hAnsi="Trebuchet MS" w:cs="Calibri"/>
          <w:b/>
          <w:sz w:val="20"/>
          <w:szCs w:val="20"/>
          <w:lang w:eastAsia="pl-PL"/>
        </w:rPr>
        <w:t>Poz. 7.1</w:t>
      </w:r>
      <w:r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2 </w:t>
      </w:r>
      <w:r w:rsidRPr="00432DF2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Wózek </w:t>
      </w:r>
      <w:r>
        <w:rPr>
          <w:rFonts w:ascii="Trebuchet MS" w:eastAsia="Times New Roman" w:hAnsi="Trebuchet MS" w:cs="Calibri"/>
          <w:b/>
          <w:sz w:val="20"/>
          <w:szCs w:val="20"/>
          <w:lang w:eastAsia="pl-PL"/>
        </w:rPr>
        <w:t>transportowy</w:t>
      </w:r>
      <w:r w:rsidRPr="00432DF2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 – 1 szt.</w:t>
      </w:r>
    </w:p>
    <w:p w:rsidR="0002364F" w:rsidRDefault="0002364F" w:rsidP="0002364F">
      <w:pPr>
        <w:tabs>
          <w:tab w:val="left" w:pos="2685"/>
        </w:tabs>
        <w:jc w:val="center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02364F" w:rsidRPr="00432DF2" w:rsidRDefault="0002364F" w:rsidP="0002364F">
      <w:pPr>
        <w:tabs>
          <w:tab w:val="left" w:pos="2685"/>
        </w:tabs>
        <w:jc w:val="center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9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7"/>
        <w:gridCol w:w="5292"/>
        <w:gridCol w:w="1689"/>
        <w:gridCol w:w="2259"/>
      </w:tblGrid>
      <w:tr w:rsidR="0002364F" w:rsidRPr="001D3B50" w:rsidTr="003E00A4">
        <w:trPr>
          <w:trHeight w:val="615"/>
        </w:trPr>
        <w:tc>
          <w:tcPr>
            <w:tcW w:w="657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92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WYMAGANE PARAMETRY I WARUNKI</w:t>
            </w:r>
          </w:p>
        </w:tc>
        <w:tc>
          <w:tcPr>
            <w:tcW w:w="2259" w:type="dxa"/>
            <w:vAlign w:val="center"/>
          </w:tcPr>
          <w:p w:rsidR="0002364F" w:rsidRPr="001D3B50" w:rsidRDefault="0002364F" w:rsidP="0029752C">
            <w:pPr>
              <w:tabs>
                <w:tab w:val="left" w:pos="3487"/>
              </w:tabs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02364F" w:rsidRPr="001D3B50" w:rsidTr="003E00A4">
        <w:trPr>
          <w:trHeight w:val="198"/>
        </w:trPr>
        <w:tc>
          <w:tcPr>
            <w:tcW w:w="657" w:type="dxa"/>
            <w:vAlign w:val="center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59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207"/>
        </w:trPr>
        <w:tc>
          <w:tcPr>
            <w:tcW w:w="657" w:type="dxa"/>
            <w:vAlign w:val="center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59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198"/>
        </w:trPr>
        <w:tc>
          <w:tcPr>
            <w:tcW w:w="657" w:type="dxa"/>
            <w:vAlign w:val="center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59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207"/>
        </w:trPr>
        <w:tc>
          <w:tcPr>
            <w:tcW w:w="657" w:type="dxa"/>
            <w:vAlign w:val="center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  <w:vAlign w:val="center"/>
          </w:tcPr>
          <w:p w:rsidR="0002364F" w:rsidRPr="001D3B50" w:rsidRDefault="0002364F" w:rsidP="003E00A4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Rok produkcji </w:t>
            </w:r>
            <w:r w:rsidR="003E00A4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59" w:type="dxa"/>
            <w:vAlign w:val="center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813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Wymiary wózka; długość całkowita 210x80 cm, wymiary leża 200x60 cm.</w:t>
            </w:r>
          </w:p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Regulacja wysokości w zakresie 52 cm – 90 cm (+/- 2 cm)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cantSplit/>
          <w:trHeight w:val="823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Wózek hydrauliczny z regulacją wysokości, na ramie stalowej, z szybko </w:t>
            </w:r>
            <w:proofErr w:type="spellStart"/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wyjmowalnymi</w:t>
            </w:r>
            <w:proofErr w:type="spellEnd"/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w nagłych przypadkach, uchwytami do pchania od strony głowy i nóg.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761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Regulacja wysokości za pomocą siłownika hydraulicznego, przy pomocy pedałów umieszczonych po obu stronach wózka.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1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Składane barierki boczne, szybko opuszczane, wysokość 39 cm powyżej ramy leża, wyposażone w listwę odbojową z wstrząsoodpornego plastiku.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1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Regulacja oparcia pleców wspomagana przy pomocy pompy gazowej, dźwignią umieszczoną po bocznej stronie. Kąt regulacji min. 90 stopni.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406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Miejsca na montaż wieszaka kroplówek w czterech narożach ramy leża.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1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Konstrukcja wózka wykonana z zamkniętych profili stalowych malowanych proszkowo zabezpieczona warstwą antybakteryjną </w:t>
            </w:r>
            <w:proofErr w:type="spellStart"/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BioCote</w:t>
            </w:r>
            <w:proofErr w:type="spellEnd"/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0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Bezpieczne obciążenie robocze pozwalające na bezpieczną pracę w sytuacjach ratowania życia np. reanimacji min 220 kg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1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Konstrukcja uchwytów bocznych i od strony nóg, zapewniająca lepsze podtrzymywanie materaca, z wieszakiem na torbę z rzeczami pacjenta.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813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 rogach wózka odbojniki zabezpieczające przed uszkodzeniami.</w:t>
            </w:r>
          </w:p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Listwa boczna do dodatkowej ochrony przed uszkodzeniem podczas transportu.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416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Czytelne oznakowanie funkcji pedałów umieszczone na podwoziu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1428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Nie pozostawiające śladów, antystatyczne koła o średnicy 200 mm, z blokadą dźwigniową w czterech rogach ramy jezdnej, o następujących możliwościach ustawień: jednoczesne zablokowanie / odblokowanie czterech kół; 3 koła obrotowe i jedno koło kierunkowe po stronie głowy.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406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 obu stronach wózka listwa na akcesoria z haczykami na dodatkowy sprzęt.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02364F" w:rsidRPr="001D3B50" w:rsidTr="003E00A4">
        <w:trPr>
          <w:trHeight w:val="615"/>
        </w:trPr>
        <w:tc>
          <w:tcPr>
            <w:tcW w:w="657" w:type="dxa"/>
          </w:tcPr>
          <w:p w:rsidR="0002364F" w:rsidRPr="001D3B50" w:rsidRDefault="0002364F" w:rsidP="0002364F">
            <w:pPr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2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Schowek/ uchwyt na wieszak kroplówki wbudowany  w podstawie wózka do odkładania statywu, gdy nie jest używany.</w:t>
            </w:r>
          </w:p>
        </w:tc>
        <w:tc>
          <w:tcPr>
            <w:tcW w:w="1689" w:type="dxa"/>
            <w:vAlign w:val="center"/>
          </w:tcPr>
          <w:p w:rsidR="0002364F" w:rsidRPr="001D3B50" w:rsidRDefault="0002364F" w:rsidP="0029752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1D3B5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59" w:type="dxa"/>
          </w:tcPr>
          <w:p w:rsidR="0002364F" w:rsidRPr="001D3B50" w:rsidRDefault="0002364F" w:rsidP="002975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02364F" w:rsidRDefault="0002364F" w:rsidP="0002364F">
      <w:pPr>
        <w:tabs>
          <w:tab w:val="left" w:pos="5565"/>
        </w:tabs>
        <w:rPr>
          <w:rFonts w:ascii="Trebuchet MS" w:hAnsi="Trebuchet MS"/>
          <w:sz w:val="20"/>
          <w:szCs w:val="20"/>
        </w:rPr>
      </w:pPr>
    </w:p>
    <w:p w:rsidR="0002364F" w:rsidRDefault="0002364F" w:rsidP="0002364F">
      <w:pPr>
        <w:tabs>
          <w:tab w:val="left" w:pos="5565"/>
        </w:tabs>
        <w:rPr>
          <w:rFonts w:ascii="Trebuchet MS" w:hAnsi="Trebuchet MS"/>
          <w:sz w:val="20"/>
          <w:szCs w:val="20"/>
        </w:rPr>
      </w:pPr>
    </w:p>
    <w:bookmarkEnd w:id="0"/>
    <w:p w:rsidR="003E00A4" w:rsidRDefault="003E00A4" w:rsidP="003E00A4">
      <w:pPr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:rsidR="0002364F" w:rsidRPr="009E71C5" w:rsidRDefault="0002364F" w:rsidP="003E00A4">
      <w:pPr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E71C5">
        <w:rPr>
          <w:rFonts w:ascii="Trebuchet MS" w:eastAsia="Times New Roman" w:hAnsi="Trebuchet MS" w:cs="Tahoma"/>
          <w:b/>
          <w:sz w:val="20"/>
          <w:szCs w:val="20"/>
          <w:lang w:eastAsia="pl-PL"/>
        </w:rPr>
        <w:t>Poz. 7.13 wózek inwalidzki – 1 szt.</w:t>
      </w:r>
      <w:r w:rsidRPr="009E71C5">
        <w:rPr>
          <w:rFonts w:ascii="Trebuchet MS" w:eastAsia="Times New Roman" w:hAnsi="Trebuchet MS" w:cs="Tahoma"/>
          <w:sz w:val="20"/>
          <w:szCs w:val="20"/>
          <w:lang w:eastAsia="pl-PL"/>
        </w:rPr>
        <w:br/>
      </w:r>
      <w:r w:rsidRPr="009E71C5">
        <w:rPr>
          <w:rFonts w:ascii="Trebuchet MS" w:eastAsia="Times New Roman" w:hAnsi="Trebuchet MS" w:cs="Tahoma"/>
          <w:sz w:val="20"/>
          <w:szCs w:val="20"/>
          <w:lang w:eastAsia="pl-PL"/>
        </w:rPr>
        <w:br/>
      </w: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467"/>
        <w:gridCol w:w="1655"/>
        <w:gridCol w:w="3410"/>
      </w:tblGrid>
      <w:tr w:rsidR="0002364F" w:rsidRPr="009E71C5" w:rsidTr="0029752C">
        <w:trPr>
          <w:trHeight w:val="516"/>
        </w:trPr>
        <w:tc>
          <w:tcPr>
            <w:tcW w:w="711" w:type="dxa"/>
            <w:vAlign w:val="center"/>
          </w:tcPr>
          <w:p w:rsidR="0002364F" w:rsidRPr="009E71C5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4467" w:type="dxa"/>
            <w:vAlign w:val="center"/>
          </w:tcPr>
          <w:p w:rsidR="0002364F" w:rsidRPr="009E71C5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WYMAGANE PARAMETRY I WARUNKI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tabs>
                <w:tab w:val="left" w:pos="3487"/>
              </w:tabs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306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Rok produkcji min. 2017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Składana, rama stalowa o konstrukcji krzyżakowej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Tapicerka wykonana z nylony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3E00A4">
        <w:trPr>
          <w:trHeight w:val="213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Pas zabezpieczający przed wypadnięciem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302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Podnóżki odchylane i zdejmowana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Tylna kieszonka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Demontowane podłokietniki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Zabezpieczający pas pod łydkami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Przednie koła pełne, rozmiar 200X45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Tylne koła pompowane, rozmiar 24”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Wyposażony w hamulce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bookmarkStart w:id="1" w:name="_Hlk502385571"/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Szerokość siedziska 42 cm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bookmarkEnd w:id="1"/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Szerokość całkowita 60 cm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Waga 20,8 kg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  <w:tr w:rsidR="0002364F" w:rsidRPr="009E71C5" w:rsidTr="0029752C">
        <w:trPr>
          <w:trHeight w:val="151"/>
        </w:trPr>
        <w:tc>
          <w:tcPr>
            <w:tcW w:w="711" w:type="dxa"/>
            <w:vAlign w:val="center"/>
          </w:tcPr>
          <w:p w:rsidR="0002364F" w:rsidRPr="009E71C5" w:rsidRDefault="0002364F" w:rsidP="0002364F">
            <w:pPr>
              <w:numPr>
                <w:ilvl w:val="0"/>
                <w:numId w:val="12"/>
              </w:numPr>
              <w:ind w:left="720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Maksymalne obciążenie 120 kg</w:t>
            </w:r>
          </w:p>
        </w:tc>
        <w:tc>
          <w:tcPr>
            <w:tcW w:w="1655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9E71C5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10" w:type="dxa"/>
            <w:vAlign w:val="center"/>
          </w:tcPr>
          <w:p w:rsidR="0002364F" w:rsidRPr="009E71C5" w:rsidRDefault="0002364F" w:rsidP="0029752C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</w:tr>
    </w:tbl>
    <w:p w:rsidR="0002364F" w:rsidRPr="009E71C5" w:rsidRDefault="0002364F" w:rsidP="0002364F">
      <w:pPr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02364F" w:rsidRPr="009E71C5" w:rsidRDefault="0002364F" w:rsidP="0002364F">
      <w:pPr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02364F" w:rsidRDefault="0002364F" w:rsidP="00C616B4"/>
    <w:p w:rsidR="0002364F" w:rsidRPr="003E00A4" w:rsidRDefault="003E00A4" w:rsidP="00C616B4">
      <w:pPr>
        <w:rPr>
          <w:b/>
          <w:u w:val="single"/>
        </w:rPr>
      </w:pPr>
      <w:r w:rsidRPr="003E00A4">
        <w:rPr>
          <w:b/>
          <w:u w:val="single"/>
        </w:rPr>
        <w:t>Pytanie:</w:t>
      </w:r>
    </w:p>
    <w:p w:rsidR="003E00A4" w:rsidRDefault="003E00A4" w:rsidP="00C616B4"/>
    <w:p w:rsidR="00A73CFB" w:rsidRPr="00A73CFB" w:rsidRDefault="00A73CFB" w:rsidP="00A73CFB">
      <w:pPr>
        <w:rPr>
          <w:u w:val="single"/>
        </w:rPr>
      </w:pPr>
      <w:r w:rsidRPr="00A73CFB">
        <w:rPr>
          <w:u w:val="single"/>
        </w:rPr>
        <w:t>Poz. 2.6 Wózek reanimacyjny dla dzieci z wyposażeniem</w:t>
      </w:r>
    </w:p>
    <w:p w:rsidR="00A73CFB" w:rsidRDefault="00A73CFB" w:rsidP="00A73CFB">
      <w:pPr>
        <w:pStyle w:val="Akapitzlist"/>
        <w:numPr>
          <w:ilvl w:val="0"/>
          <w:numId w:val="3"/>
        </w:numPr>
      </w:pPr>
      <w:r>
        <w:t>Czy w tabeli technicznej punkt 6. nie doszło do omyłki pisarskiej i zamiast wycie, opis powinien zawierać słowo mycie?</w:t>
      </w:r>
    </w:p>
    <w:p w:rsidR="003E00A4" w:rsidRDefault="003E00A4" w:rsidP="003E00A4"/>
    <w:p w:rsidR="003E00A4" w:rsidRPr="003E00A4" w:rsidRDefault="003E00A4" w:rsidP="003E00A4">
      <w:pPr>
        <w:rPr>
          <w:b/>
        </w:rPr>
      </w:pPr>
      <w:r w:rsidRPr="003E00A4">
        <w:rPr>
          <w:b/>
        </w:rPr>
        <w:t>Odpowiedź:</w:t>
      </w:r>
    </w:p>
    <w:p w:rsidR="003E00A4" w:rsidRDefault="003E00A4" w:rsidP="003E00A4"/>
    <w:p w:rsidR="003E00A4" w:rsidRDefault="003E00A4" w:rsidP="003E00A4">
      <w:r>
        <w:t xml:space="preserve">Opis przedmiotu  zawiera słowo mycie. Błąd mógł powstać z powodu autokorekty programu WORD. </w:t>
      </w:r>
    </w:p>
    <w:p w:rsidR="003E00A4" w:rsidRDefault="003E00A4" w:rsidP="003E00A4"/>
    <w:p w:rsidR="003E00A4" w:rsidRPr="003E00A4" w:rsidRDefault="003E00A4" w:rsidP="003E00A4">
      <w:pPr>
        <w:rPr>
          <w:b/>
          <w:u w:val="single"/>
        </w:rPr>
      </w:pPr>
      <w:r w:rsidRPr="003E00A4">
        <w:rPr>
          <w:b/>
          <w:u w:val="single"/>
        </w:rPr>
        <w:t>Pytanie:</w:t>
      </w:r>
    </w:p>
    <w:p w:rsidR="003E00A4" w:rsidRDefault="003E00A4" w:rsidP="003E00A4"/>
    <w:p w:rsidR="00C77E14" w:rsidRDefault="00C77E14" w:rsidP="00762A5B">
      <w:pPr>
        <w:jc w:val="both"/>
        <w:rPr>
          <w:u w:val="single"/>
        </w:rPr>
      </w:pPr>
      <w:r w:rsidRPr="00C77E14">
        <w:rPr>
          <w:u w:val="single"/>
        </w:rPr>
        <w:t xml:space="preserve">Poz. 2.11 pompa </w:t>
      </w:r>
      <w:proofErr w:type="spellStart"/>
      <w:r w:rsidR="00762A5B" w:rsidRPr="00C77E14">
        <w:rPr>
          <w:u w:val="single"/>
        </w:rPr>
        <w:t>strzykawk</w:t>
      </w:r>
      <w:r w:rsidR="00762A5B">
        <w:rPr>
          <w:u w:val="single"/>
        </w:rPr>
        <w:t>owa</w:t>
      </w:r>
      <w:proofErr w:type="spellEnd"/>
    </w:p>
    <w:p w:rsidR="00762A5B" w:rsidRPr="00C77E14" w:rsidRDefault="00762A5B" w:rsidP="00762A5B">
      <w:pPr>
        <w:jc w:val="both"/>
        <w:rPr>
          <w:u w:val="single"/>
        </w:rPr>
      </w:pPr>
    </w:p>
    <w:p w:rsidR="00C77E14" w:rsidRDefault="00C77E14" w:rsidP="00762A5B">
      <w:pPr>
        <w:pStyle w:val="Akapitzlist"/>
        <w:numPr>
          <w:ilvl w:val="0"/>
          <w:numId w:val="3"/>
        </w:numPr>
        <w:jc w:val="both"/>
      </w:pPr>
      <w:r>
        <w:t>Czy Zamawiający dopuści poz. 2.11 pompa strzykawkowa czas podjęcia naprawy przez serwis max 48 h od momentu zgłoszenia? Serwisy często znajdują się na drugim końcu Polski i nie jest fizycznie możliwe wysłanie serwisanta i podjęcie naprawy w ciągu 8 h od zgłoszenia.</w:t>
      </w:r>
    </w:p>
    <w:p w:rsidR="003E00A4" w:rsidRDefault="003E00A4" w:rsidP="003E00A4"/>
    <w:p w:rsidR="003E00A4" w:rsidRPr="003E00A4" w:rsidRDefault="003E00A4" w:rsidP="003E00A4">
      <w:pPr>
        <w:rPr>
          <w:b/>
          <w:u w:val="single"/>
        </w:rPr>
      </w:pPr>
      <w:r w:rsidRPr="003E00A4">
        <w:rPr>
          <w:b/>
          <w:u w:val="single"/>
        </w:rPr>
        <w:t>Odpowiedź:</w:t>
      </w:r>
    </w:p>
    <w:p w:rsidR="003E00A4" w:rsidRDefault="003E00A4" w:rsidP="003E00A4"/>
    <w:p w:rsidR="003E00A4" w:rsidRDefault="003E00A4" w:rsidP="00762A5B">
      <w:pPr>
        <w:jc w:val="both"/>
      </w:pPr>
      <w:r>
        <w:t xml:space="preserve">Organizator postępowania nie dopuszcza zmian w opisie wymagań dotyczących czasu reakcji i czasu naprawy z uwagi na istotny interes  Organizatora. Z uwagi na dużą liczbę studentów Uczelnia nie może pozwolić sobie wstrzymanie dydaktyki. </w:t>
      </w:r>
      <w:r w:rsidR="00762A5B">
        <w:t xml:space="preserve">W związku z tym,  nie jest możliwa zmiana wymagań.  8 godzinny czas reakcji jest w naszej ocenie wystarczający. </w:t>
      </w:r>
    </w:p>
    <w:p w:rsidR="00762A5B" w:rsidRDefault="00762A5B" w:rsidP="003E00A4">
      <w:pPr>
        <w:rPr>
          <w:b/>
          <w:u w:val="single"/>
        </w:rPr>
      </w:pPr>
    </w:p>
    <w:p w:rsidR="003E00A4" w:rsidRPr="00762A5B" w:rsidRDefault="00762A5B" w:rsidP="003E00A4">
      <w:pPr>
        <w:rPr>
          <w:b/>
          <w:u w:val="single"/>
        </w:rPr>
      </w:pPr>
      <w:r w:rsidRPr="00762A5B">
        <w:rPr>
          <w:b/>
          <w:u w:val="single"/>
        </w:rPr>
        <w:t>Pytanie:</w:t>
      </w:r>
    </w:p>
    <w:p w:rsidR="00762A5B" w:rsidRDefault="00762A5B" w:rsidP="00762A5B">
      <w:pPr>
        <w:jc w:val="both"/>
      </w:pPr>
    </w:p>
    <w:p w:rsidR="00C77E14" w:rsidRDefault="00C77E14" w:rsidP="00762A5B">
      <w:pPr>
        <w:jc w:val="both"/>
      </w:pPr>
      <w:r>
        <w:t>Czy Zamawiający zgodzi się na wydłużenie czasu oczekiwania na usunięcie uszkodzenia do 7 dni roboczych? Należy mieć na uwadze ewentualność zamówienia części zamiennych, dlatego prosimy o zmianę z 5 na 7 dni.</w:t>
      </w:r>
    </w:p>
    <w:p w:rsidR="00762A5B" w:rsidRDefault="00762A5B" w:rsidP="00762A5B">
      <w:pPr>
        <w:rPr>
          <w:b/>
          <w:u w:val="single"/>
        </w:rPr>
      </w:pPr>
    </w:p>
    <w:p w:rsidR="00762A5B" w:rsidRPr="00762A5B" w:rsidRDefault="00762A5B" w:rsidP="00762A5B">
      <w:pPr>
        <w:rPr>
          <w:b/>
          <w:u w:val="single"/>
        </w:rPr>
      </w:pPr>
      <w:r w:rsidRPr="00762A5B">
        <w:rPr>
          <w:b/>
          <w:u w:val="single"/>
        </w:rPr>
        <w:t>Odpowiedź:</w:t>
      </w:r>
    </w:p>
    <w:p w:rsidR="00762A5B" w:rsidRDefault="00762A5B" w:rsidP="00762A5B"/>
    <w:p w:rsidR="00762A5B" w:rsidRDefault="00762A5B" w:rsidP="00762A5B">
      <w:pPr>
        <w:jc w:val="both"/>
      </w:pPr>
      <w:r>
        <w:t xml:space="preserve">Organizator postępowania nie dopuszcza zmian w opisie wymagań dotyczących czasu reakcji i czasu naprawy z uwagi na istotny interes  Organizatora. Z uwagi na dużą liczbę studentów Uczelnia nie może pozwolić sobie wstrzymanie dydaktyki. W związku z tym,  nie jest możliwa zmiana wymagań.  5 dni jest wystarczającym terminem w którym możliwe jest zamówienie części i dokonanie naprawy. </w:t>
      </w:r>
    </w:p>
    <w:p w:rsidR="00762A5B" w:rsidRDefault="00762A5B" w:rsidP="00762A5B"/>
    <w:p w:rsidR="00762A5B" w:rsidRPr="004E11CC" w:rsidRDefault="004E11CC" w:rsidP="00762A5B">
      <w:pPr>
        <w:rPr>
          <w:b/>
          <w:u w:val="single"/>
        </w:rPr>
      </w:pPr>
      <w:r w:rsidRPr="004E11CC">
        <w:rPr>
          <w:b/>
          <w:u w:val="single"/>
        </w:rPr>
        <w:t>Pytanie:</w:t>
      </w:r>
    </w:p>
    <w:p w:rsidR="004E11CC" w:rsidRDefault="004E11CC" w:rsidP="00762A5B"/>
    <w:p w:rsidR="0002259B" w:rsidRDefault="0002259B" w:rsidP="0002259B">
      <w:pPr>
        <w:rPr>
          <w:u w:val="single"/>
        </w:rPr>
      </w:pPr>
      <w:r w:rsidRPr="0002259B">
        <w:rPr>
          <w:u w:val="single"/>
        </w:rPr>
        <w:t xml:space="preserve">Poz. 2.12 pompa </w:t>
      </w:r>
      <w:r>
        <w:rPr>
          <w:u w:val="single"/>
        </w:rPr>
        <w:t>objętościowa</w:t>
      </w:r>
    </w:p>
    <w:p w:rsidR="004E11CC" w:rsidRDefault="004E11CC" w:rsidP="0002259B">
      <w:pPr>
        <w:rPr>
          <w:u w:val="single"/>
        </w:rPr>
      </w:pPr>
    </w:p>
    <w:p w:rsidR="0002259B" w:rsidRDefault="0002259B" w:rsidP="004E11CC">
      <w:pPr>
        <w:pStyle w:val="Akapitzlist"/>
        <w:numPr>
          <w:ilvl w:val="0"/>
          <w:numId w:val="3"/>
        </w:numPr>
        <w:jc w:val="both"/>
      </w:pPr>
      <w:r>
        <w:t>Czy Zamawiający dopuści poz. 2.11 pompa strzykawkowa czas podjęcia naprawy przez serwis max 48 h od momentu zgłoszenia? Serwisy często znajdują się na drugim końcu Polski i nie jest fizycznie możliwe wysłanie serwisanta i podjęcie naprawy w ciągu 8 h od zgłoszenia.</w:t>
      </w:r>
    </w:p>
    <w:p w:rsidR="004E11CC" w:rsidRDefault="004E11CC" w:rsidP="004E11CC"/>
    <w:p w:rsidR="004E11CC" w:rsidRPr="003E00A4" w:rsidRDefault="004E11CC" w:rsidP="004E11CC">
      <w:pPr>
        <w:rPr>
          <w:b/>
          <w:u w:val="single"/>
        </w:rPr>
      </w:pPr>
      <w:r w:rsidRPr="003E00A4">
        <w:rPr>
          <w:b/>
          <w:u w:val="single"/>
        </w:rPr>
        <w:t>Odpowiedź:</w:t>
      </w:r>
    </w:p>
    <w:p w:rsidR="004E11CC" w:rsidRDefault="004E11CC" w:rsidP="004E11CC"/>
    <w:p w:rsidR="004E11CC" w:rsidRDefault="004E11CC" w:rsidP="004E11CC">
      <w:pPr>
        <w:jc w:val="both"/>
      </w:pPr>
      <w:r>
        <w:t xml:space="preserve">Organizator postępowania nie dopuszcza zmian w opisie wymagań dotyczących czasu reakcji i czasu naprawy z uwagi na istotny interes  Organizatora. Z uwagi na dużą liczbę studentów Uczelnia nie może pozwolić sobie wstrzymanie dydaktyki. W związku z tym,  nie jest możliwa zmiana wymagań.  8 godzinny czas reakcji jest w naszej ocenie wystarczający. </w:t>
      </w:r>
    </w:p>
    <w:p w:rsidR="004E11CC" w:rsidRDefault="004E11CC" w:rsidP="004E11CC"/>
    <w:p w:rsidR="004E11CC" w:rsidRPr="004E11CC" w:rsidRDefault="004E11CC" w:rsidP="004E11CC">
      <w:pPr>
        <w:rPr>
          <w:b/>
          <w:u w:val="single"/>
        </w:rPr>
      </w:pPr>
      <w:r w:rsidRPr="004E11CC">
        <w:rPr>
          <w:b/>
          <w:u w:val="single"/>
        </w:rPr>
        <w:t>Pytanie:</w:t>
      </w:r>
    </w:p>
    <w:p w:rsidR="004E11CC" w:rsidRDefault="004E11CC" w:rsidP="004E11CC"/>
    <w:p w:rsidR="0002259B" w:rsidRDefault="0002259B" w:rsidP="004E11CC">
      <w:pPr>
        <w:pStyle w:val="Akapitzlist"/>
        <w:numPr>
          <w:ilvl w:val="0"/>
          <w:numId w:val="3"/>
        </w:numPr>
        <w:jc w:val="both"/>
      </w:pPr>
      <w:r>
        <w:t>Czy Zamawiający zgodzi się na wydłużenie czasu oczekiwania na usunięcie uszkodzenia do 7 dni roboczych? Należy mieć na uwadze ewentualność zamówienia części zamiennych, dlatego prosimy o zmianę z 5 na 7 dni.</w:t>
      </w:r>
    </w:p>
    <w:p w:rsidR="004E11CC" w:rsidRDefault="004E11CC" w:rsidP="00A73CFB">
      <w:pPr>
        <w:rPr>
          <w:u w:val="single"/>
        </w:rPr>
      </w:pPr>
    </w:p>
    <w:p w:rsidR="004E11CC" w:rsidRPr="00762A5B" w:rsidRDefault="004E11CC" w:rsidP="004E11CC">
      <w:pPr>
        <w:rPr>
          <w:b/>
          <w:u w:val="single"/>
        </w:rPr>
      </w:pPr>
      <w:r w:rsidRPr="00762A5B">
        <w:rPr>
          <w:b/>
          <w:u w:val="single"/>
        </w:rPr>
        <w:t>Odpowiedź:</w:t>
      </w:r>
    </w:p>
    <w:p w:rsidR="004E11CC" w:rsidRDefault="004E11CC" w:rsidP="004E11CC"/>
    <w:p w:rsidR="004E11CC" w:rsidRDefault="004E11CC" w:rsidP="004E11CC">
      <w:pPr>
        <w:jc w:val="both"/>
      </w:pPr>
      <w:r>
        <w:t xml:space="preserve">Organizator postępowania nie dopuszcza zmian w opisie wymagań dotyczących czasu reakcji i czasu naprawy z uwagi na istotny interes  Organizatora. Z uwagi na dużą liczbę studentów Uczelnia nie może pozwolić sobie wstrzymanie dydaktyki. W związku z tym,  nie jest możliwa zmiana wymagań.  5 dni jest wystarczającym terminem w którym możliwe jest zamówienie części i dokonanie naprawy. </w:t>
      </w:r>
    </w:p>
    <w:p w:rsidR="004E11CC" w:rsidRDefault="004E11CC" w:rsidP="00A73CFB">
      <w:pPr>
        <w:rPr>
          <w:u w:val="single"/>
        </w:rPr>
      </w:pPr>
    </w:p>
    <w:p w:rsidR="004E11CC" w:rsidRPr="004E11CC" w:rsidRDefault="004E11CC" w:rsidP="00A73CFB">
      <w:pPr>
        <w:rPr>
          <w:b/>
          <w:u w:val="single"/>
        </w:rPr>
      </w:pPr>
      <w:r w:rsidRPr="004E11CC">
        <w:rPr>
          <w:b/>
          <w:u w:val="single"/>
        </w:rPr>
        <w:t>Pytanie:</w:t>
      </w:r>
    </w:p>
    <w:p w:rsidR="004E11CC" w:rsidRDefault="004E11CC" w:rsidP="00A73CFB">
      <w:pPr>
        <w:rPr>
          <w:u w:val="single"/>
        </w:rPr>
      </w:pPr>
    </w:p>
    <w:p w:rsidR="004E11CC" w:rsidRDefault="004E11CC" w:rsidP="00A73CFB">
      <w:pPr>
        <w:rPr>
          <w:u w:val="single"/>
        </w:rPr>
      </w:pPr>
    </w:p>
    <w:p w:rsidR="00A73CFB" w:rsidRDefault="00A73CFB" w:rsidP="00A73CFB">
      <w:pPr>
        <w:rPr>
          <w:u w:val="single"/>
        </w:rPr>
      </w:pPr>
      <w:r>
        <w:rPr>
          <w:u w:val="single"/>
        </w:rPr>
        <w:t>Poz. 7.11</w:t>
      </w:r>
      <w:r w:rsidRPr="00A73CFB">
        <w:rPr>
          <w:u w:val="single"/>
        </w:rPr>
        <w:t xml:space="preserve"> Wózek reanimacyjny </w:t>
      </w:r>
    </w:p>
    <w:p w:rsidR="004E11CC" w:rsidRPr="00A73CFB" w:rsidRDefault="004E11CC" w:rsidP="00A73CFB">
      <w:pPr>
        <w:rPr>
          <w:u w:val="single"/>
        </w:rPr>
      </w:pPr>
    </w:p>
    <w:p w:rsidR="00A73CFB" w:rsidRDefault="00A73CFB" w:rsidP="00A73CFB">
      <w:pPr>
        <w:pStyle w:val="Akapitzlist"/>
        <w:numPr>
          <w:ilvl w:val="0"/>
          <w:numId w:val="3"/>
        </w:numPr>
      </w:pPr>
      <w:r>
        <w:t>Czy w tabeli technicznej punkt 6. nie doszło do omyłki pisarskiej i zamiast wycie, opis powinien zawierać słowo mycie?</w:t>
      </w:r>
    </w:p>
    <w:p w:rsidR="004E11CC" w:rsidRDefault="004E11CC" w:rsidP="009E140A">
      <w:pPr>
        <w:rPr>
          <w:u w:val="single"/>
        </w:rPr>
      </w:pPr>
    </w:p>
    <w:p w:rsidR="004E11CC" w:rsidRDefault="004E11CC" w:rsidP="004E11CC">
      <w:pPr>
        <w:rPr>
          <w:b/>
          <w:u w:val="single"/>
        </w:rPr>
      </w:pPr>
      <w:r w:rsidRPr="00762A5B">
        <w:rPr>
          <w:b/>
          <w:u w:val="single"/>
        </w:rPr>
        <w:t>Odpowiedź:</w:t>
      </w:r>
    </w:p>
    <w:p w:rsidR="004E11CC" w:rsidRPr="00762A5B" w:rsidRDefault="004E11CC" w:rsidP="004E11CC">
      <w:pPr>
        <w:rPr>
          <w:b/>
          <w:u w:val="single"/>
        </w:rPr>
      </w:pPr>
    </w:p>
    <w:p w:rsidR="004E11CC" w:rsidRDefault="004E11CC" w:rsidP="004E11CC">
      <w:r>
        <w:t xml:space="preserve">Opis przedmiotu  zawiera słowo mycie. Błąd mógł powstać z powodu autokorekty programu WORD. </w:t>
      </w:r>
    </w:p>
    <w:p w:rsidR="004E11CC" w:rsidRDefault="004E11CC" w:rsidP="009E140A">
      <w:pPr>
        <w:rPr>
          <w:u w:val="single"/>
        </w:rPr>
      </w:pPr>
    </w:p>
    <w:p w:rsidR="000647CD" w:rsidRPr="004E11CC" w:rsidRDefault="000647CD" w:rsidP="000647CD">
      <w:pPr>
        <w:rPr>
          <w:b/>
          <w:u w:val="single"/>
        </w:rPr>
      </w:pPr>
      <w:r w:rsidRPr="004E11CC">
        <w:rPr>
          <w:b/>
          <w:u w:val="single"/>
        </w:rPr>
        <w:t>Pytanie:</w:t>
      </w:r>
    </w:p>
    <w:p w:rsidR="004E11CC" w:rsidRDefault="004E11CC" w:rsidP="009E140A">
      <w:pPr>
        <w:rPr>
          <w:u w:val="single"/>
        </w:rPr>
      </w:pPr>
    </w:p>
    <w:p w:rsidR="009E140A" w:rsidRPr="009E140A" w:rsidRDefault="009E140A" w:rsidP="009E140A">
      <w:pPr>
        <w:rPr>
          <w:u w:val="single"/>
        </w:rPr>
      </w:pPr>
      <w:r w:rsidRPr="009E140A">
        <w:rPr>
          <w:u w:val="single"/>
        </w:rPr>
        <w:t>Poz. 7.14 zestaw do nauki przemieszczania pacjentów</w:t>
      </w:r>
    </w:p>
    <w:p w:rsidR="000647CD" w:rsidRDefault="000647CD" w:rsidP="009E140A"/>
    <w:p w:rsidR="009E140A" w:rsidRDefault="009E140A" w:rsidP="009E140A">
      <w:r>
        <w:t>Płyta ślizgowa łamana</w:t>
      </w:r>
    </w:p>
    <w:p w:rsidR="009E140A" w:rsidRDefault="009E140A" w:rsidP="009E140A">
      <w:pPr>
        <w:pStyle w:val="Akapitzlist"/>
        <w:numPr>
          <w:ilvl w:val="0"/>
          <w:numId w:val="3"/>
        </w:numPr>
      </w:pPr>
      <w:r>
        <w:t>Czy Zamawiający dopuści płytę o wymiarach 180 x 50 cm? Większa powierzchnia jest znacznie praktyczniejsza.</w:t>
      </w:r>
    </w:p>
    <w:p w:rsidR="000647CD" w:rsidRDefault="000647CD" w:rsidP="009E140A"/>
    <w:p w:rsidR="000647CD" w:rsidRPr="007B068B" w:rsidRDefault="000647CD" w:rsidP="000647CD">
      <w:pPr>
        <w:rPr>
          <w:b/>
          <w:u w:val="single"/>
        </w:rPr>
      </w:pPr>
      <w:r w:rsidRPr="007B068B">
        <w:rPr>
          <w:b/>
          <w:u w:val="single"/>
        </w:rPr>
        <w:t>Odpowiedź:</w:t>
      </w:r>
    </w:p>
    <w:p w:rsidR="000647CD" w:rsidRDefault="000647CD" w:rsidP="009E140A"/>
    <w:p w:rsidR="000647CD" w:rsidRDefault="007B068B" w:rsidP="007B068B">
      <w:pPr>
        <w:jc w:val="both"/>
      </w:pPr>
      <w:r>
        <w:t xml:space="preserve">Organizator postepowania nie dopuszcza płyty o większych wymiarach z uwagi na ograniczenia lokalowe. Mata ma przeznaczenie edukacyjne. </w:t>
      </w:r>
    </w:p>
    <w:p w:rsidR="007B068B" w:rsidRDefault="007B068B" w:rsidP="009E140A"/>
    <w:p w:rsidR="000647CD" w:rsidRDefault="000647CD" w:rsidP="009E140A"/>
    <w:p w:rsidR="000647CD" w:rsidRPr="004E11CC" w:rsidRDefault="000647CD" w:rsidP="000647CD">
      <w:pPr>
        <w:rPr>
          <w:b/>
          <w:u w:val="single"/>
        </w:rPr>
      </w:pPr>
      <w:r w:rsidRPr="004E11CC">
        <w:rPr>
          <w:b/>
          <w:u w:val="single"/>
        </w:rPr>
        <w:t>Pytanie:</w:t>
      </w:r>
    </w:p>
    <w:p w:rsidR="000647CD" w:rsidRDefault="000647CD" w:rsidP="009E140A"/>
    <w:p w:rsidR="009E140A" w:rsidRDefault="009E140A" w:rsidP="009E140A">
      <w:r>
        <w:t xml:space="preserve">Prześcieradło-nosze z 6 uchwytami </w:t>
      </w:r>
    </w:p>
    <w:p w:rsidR="009E140A" w:rsidRDefault="009E140A" w:rsidP="009E140A">
      <w:pPr>
        <w:pStyle w:val="Akapitzlist"/>
        <w:numPr>
          <w:ilvl w:val="0"/>
          <w:numId w:val="3"/>
        </w:numPr>
      </w:pPr>
      <w:r>
        <w:t>Czy zamawiający zezwoli na zaproponowanie prześcieradła o 8 uchwytach? Pozostałe parametry bez zmian. Prześcieradło z 8 uchwytami praktyczniejsze w użytkowaniu. Może być użytkowane przez większą liczbę personelu.</w:t>
      </w:r>
    </w:p>
    <w:p w:rsidR="00A73CFB" w:rsidRDefault="00A73CFB" w:rsidP="00A73CFB">
      <w:pPr>
        <w:pStyle w:val="Akapitzlist"/>
      </w:pPr>
    </w:p>
    <w:p w:rsidR="000647CD" w:rsidRDefault="000647CD" w:rsidP="00A73CFB">
      <w:pPr>
        <w:pStyle w:val="Akapitzlist"/>
      </w:pPr>
    </w:p>
    <w:p w:rsidR="000647CD" w:rsidRDefault="000647CD" w:rsidP="000647CD">
      <w:pPr>
        <w:rPr>
          <w:b/>
          <w:u w:val="single"/>
        </w:rPr>
      </w:pPr>
      <w:r w:rsidRPr="00762A5B">
        <w:rPr>
          <w:b/>
          <w:u w:val="single"/>
        </w:rPr>
        <w:t>Odpowiedź:</w:t>
      </w:r>
    </w:p>
    <w:p w:rsidR="000647CD" w:rsidRDefault="000647CD" w:rsidP="00A73CFB">
      <w:pPr>
        <w:pStyle w:val="Akapitzlist"/>
      </w:pPr>
    </w:p>
    <w:p w:rsidR="000647CD" w:rsidRDefault="007B068B" w:rsidP="00291FC1">
      <w:r>
        <w:t xml:space="preserve">Organizator nie dopuszcza </w:t>
      </w:r>
      <w:r w:rsidR="00291FC1">
        <w:t xml:space="preserve">zmiany opisu wymagań technicznych. </w:t>
      </w:r>
    </w:p>
    <w:p w:rsidR="00321DBC" w:rsidRDefault="00321DBC" w:rsidP="001F6003"/>
    <w:p w:rsidR="00614FBD" w:rsidRPr="000647CD" w:rsidRDefault="000647CD" w:rsidP="00614FBD">
      <w:pPr>
        <w:rPr>
          <w:b/>
        </w:rPr>
      </w:pPr>
      <w:r w:rsidRPr="000647CD">
        <w:rPr>
          <w:b/>
        </w:rPr>
        <w:t>Pytanie:</w:t>
      </w:r>
    </w:p>
    <w:p w:rsidR="000647CD" w:rsidRDefault="000647CD" w:rsidP="00614FBD"/>
    <w:p w:rsidR="00CF28D0" w:rsidRPr="000647CD" w:rsidRDefault="000647CD" w:rsidP="00CF28D0">
      <w:pPr>
        <w:rPr>
          <w:rFonts w:ascii="Calibri" w:eastAsia="Times New Roman" w:hAnsi="Calibri" w:cs="Calibri"/>
          <w:color w:val="000000"/>
          <w:sz w:val="28"/>
          <w:lang w:eastAsia="pl-PL"/>
        </w:rPr>
      </w:pPr>
      <w:r w:rsidRPr="000647C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Cyt. „</w:t>
      </w:r>
      <w:r w:rsidR="00CF28D0" w:rsidRPr="000647CD">
        <w:rPr>
          <w:rFonts w:ascii="Calibri" w:eastAsia="Times New Roman" w:hAnsi="Calibri" w:cs="Calibri"/>
          <w:color w:val="000000"/>
          <w:szCs w:val="22"/>
          <w:lang w:eastAsia="pl-PL"/>
        </w:rPr>
        <w:t>Na Państwa stronie brak załącznika nr 5 odnośnie postępowań:</w:t>
      </w:r>
    </w:p>
    <w:p w:rsidR="00CF28D0" w:rsidRPr="000647CD" w:rsidRDefault="00CF28D0" w:rsidP="00CF28D0">
      <w:pPr>
        <w:rPr>
          <w:rFonts w:ascii="Calibri" w:eastAsia="Times New Roman" w:hAnsi="Calibri" w:cs="Calibri"/>
          <w:color w:val="000000"/>
          <w:szCs w:val="22"/>
          <w:lang w:eastAsia="pl-PL"/>
        </w:rPr>
      </w:pPr>
      <w:r w:rsidRPr="000647CD">
        <w:rPr>
          <w:rFonts w:ascii="Calibri" w:eastAsia="Times New Roman" w:hAnsi="Calibri" w:cs="Calibri"/>
          <w:color w:val="000000"/>
          <w:szCs w:val="22"/>
          <w:lang w:eastAsia="pl-PL"/>
        </w:rPr>
        <w:t xml:space="preserve">- Zakup, dostawa, </w:t>
      </w:r>
      <w:r w:rsidR="000647CD" w:rsidRPr="000647CD">
        <w:rPr>
          <w:rFonts w:ascii="Calibri" w:eastAsia="Times New Roman" w:hAnsi="Calibri" w:cs="Calibri"/>
          <w:color w:val="000000"/>
          <w:szCs w:val="22"/>
          <w:lang w:eastAsia="pl-PL"/>
        </w:rPr>
        <w:t>montaż</w:t>
      </w:r>
      <w:r w:rsidRPr="000647CD">
        <w:rPr>
          <w:rFonts w:ascii="Calibri" w:eastAsia="Times New Roman" w:hAnsi="Calibri" w:cs="Calibri"/>
          <w:color w:val="000000"/>
          <w:szCs w:val="22"/>
          <w:lang w:eastAsia="pl-PL"/>
        </w:rPr>
        <w:t xml:space="preserve">̇ i uruchomienie </w:t>
      </w:r>
      <w:r w:rsidR="000647CD" w:rsidRPr="000647CD">
        <w:rPr>
          <w:rFonts w:ascii="Calibri" w:eastAsia="Times New Roman" w:hAnsi="Calibri" w:cs="Calibri"/>
          <w:color w:val="000000"/>
          <w:szCs w:val="22"/>
          <w:lang w:eastAsia="pl-PL"/>
        </w:rPr>
        <w:t>sprzętu</w:t>
      </w:r>
      <w:r w:rsidRPr="000647CD">
        <w:rPr>
          <w:rFonts w:ascii="Calibri" w:eastAsia="Times New Roman" w:hAnsi="Calibri" w:cs="Calibri"/>
          <w:color w:val="000000"/>
          <w:szCs w:val="22"/>
          <w:lang w:eastAsia="pl-PL"/>
        </w:rPr>
        <w:t xml:space="preserve"> medycznego jako </w:t>
      </w:r>
      <w:r w:rsidR="000647CD" w:rsidRPr="000647CD">
        <w:rPr>
          <w:rFonts w:ascii="Calibri" w:eastAsia="Times New Roman" w:hAnsi="Calibri" w:cs="Calibri"/>
          <w:color w:val="000000"/>
          <w:szCs w:val="22"/>
          <w:lang w:eastAsia="pl-PL"/>
        </w:rPr>
        <w:t>wyposażenia</w:t>
      </w:r>
      <w:r w:rsidRPr="000647CD">
        <w:rPr>
          <w:rFonts w:ascii="Calibri" w:eastAsia="Times New Roman" w:hAnsi="Calibri" w:cs="Calibri"/>
          <w:color w:val="000000"/>
          <w:szCs w:val="22"/>
          <w:lang w:eastAsia="pl-PL"/>
        </w:rPr>
        <w:t xml:space="preserve"> sal MCSM WSEI w Lublinie</w:t>
      </w:r>
      <w:r w:rsidR="000647CD" w:rsidRPr="000647CD">
        <w:rPr>
          <w:rFonts w:ascii="Calibri" w:eastAsia="Times New Roman" w:hAnsi="Calibri" w:cs="Calibri"/>
          <w:color w:val="000000"/>
          <w:szCs w:val="22"/>
          <w:lang w:eastAsia="pl-PL"/>
        </w:rPr>
        <w:t>”</w:t>
      </w:r>
    </w:p>
    <w:p w:rsidR="000647CD" w:rsidRDefault="000647CD" w:rsidP="00CF28D0">
      <w:pPr>
        <w:rPr>
          <w:rFonts w:ascii="Calibri" w:eastAsia="Times New Roman" w:hAnsi="Calibri" w:cs="Calibri"/>
          <w:b/>
          <w:color w:val="000000"/>
          <w:szCs w:val="22"/>
          <w:lang w:eastAsia="pl-PL"/>
        </w:rPr>
      </w:pPr>
    </w:p>
    <w:p w:rsidR="000647CD" w:rsidRDefault="000647CD" w:rsidP="000647CD">
      <w:pPr>
        <w:rPr>
          <w:b/>
          <w:u w:val="single"/>
        </w:rPr>
      </w:pPr>
      <w:r w:rsidRPr="00762A5B">
        <w:rPr>
          <w:b/>
          <w:u w:val="single"/>
        </w:rPr>
        <w:t>Odpowiedź:</w:t>
      </w:r>
    </w:p>
    <w:p w:rsidR="000647CD" w:rsidRDefault="000647CD" w:rsidP="00CF28D0">
      <w:pPr>
        <w:rPr>
          <w:rFonts w:ascii="Calibri" w:eastAsia="Times New Roman" w:hAnsi="Calibri" w:cs="Calibri"/>
          <w:b/>
          <w:color w:val="000000"/>
          <w:szCs w:val="22"/>
          <w:lang w:eastAsia="pl-PL"/>
        </w:rPr>
      </w:pPr>
    </w:p>
    <w:p w:rsidR="00CF28D0" w:rsidRPr="00044099" w:rsidRDefault="000647CD" w:rsidP="00CF28D0">
      <w:pPr>
        <w:rPr>
          <w:rFonts w:ascii="Calibri" w:eastAsia="Times New Roman" w:hAnsi="Calibri" w:cs="Calibri"/>
          <w:color w:val="000000"/>
          <w:szCs w:val="22"/>
          <w:lang w:eastAsia="pl-PL"/>
        </w:rPr>
      </w:pPr>
      <w:r w:rsidRPr="000647CD">
        <w:rPr>
          <w:rFonts w:ascii="Calibri" w:eastAsia="Times New Roman" w:hAnsi="Calibri" w:cs="Calibri"/>
          <w:color w:val="000000"/>
          <w:szCs w:val="22"/>
          <w:lang w:eastAsia="pl-PL"/>
        </w:rPr>
        <w:t xml:space="preserve">Załącznik na stronie Uczelni został zamieszczony. </w:t>
      </w:r>
      <w:bookmarkStart w:id="2" w:name="_GoBack"/>
      <w:bookmarkEnd w:id="2"/>
    </w:p>
    <w:sectPr w:rsidR="00CF28D0" w:rsidRPr="00044099" w:rsidSect="00E32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9"/>
    <w:multiLevelType w:val="hybridMultilevel"/>
    <w:tmpl w:val="C356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18B"/>
    <w:multiLevelType w:val="hybridMultilevel"/>
    <w:tmpl w:val="F4FAE6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BF0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31929"/>
    <w:multiLevelType w:val="hybridMultilevel"/>
    <w:tmpl w:val="C6C62D34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D7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70CA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D6E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138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785D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10C1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45E5D"/>
    <w:multiLevelType w:val="hybridMultilevel"/>
    <w:tmpl w:val="6CCC4C50"/>
    <w:lvl w:ilvl="0" w:tplc="984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C0CE4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806"/>
    <w:rsid w:val="00003636"/>
    <w:rsid w:val="00013A8F"/>
    <w:rsid w:val="0002259B"/>
    <w:rsid w:val="0002364F"/>
    <w:rsid w:val="00044099"/>
    <w:rsid w:val="000647CD"/>
    <w:rsid w:val="001B48B7"/>
    <w:rsid w:val="001F6003"/>
    <w:rsid w:val="00230A18"/>
    <w:rsid w:val="002366F7"/>
    <w:rsid w:val="00291FC1"/>
    <w:rsid w:val="0029752C"/>
    <w:rsid w:val="00321DBC"/>
    <w:rsid w:val="003E00A4"/>
    <w:rsid w:val="004D6B58"/>
    <w:rsid w:val="004E11CC"/>
    <w:rsid w:val="00563753"/>
    <w:rsid w:val="005E7D66"/>
    <w:rsid w:val="00614FBD"/>
    <w:rsid w:val="00615CF0"/>
    <w:rsid w:val="00677E9F"/>
    <w:rsid w:val="006B3F92"/>
    <w:rsid w:val="00753806"/>
    <w:rsid w:val="00762A5B"/>
    <w:rsid w:val="007B068B"/>
    <w:rsid w:val="007B2A76"/>
    <w:rsid w:val="00910582"/>
    <w:rsid w:val="00941C13"/>
    <w:rsid w:val="00991CF8"/>
    <w:rsid w:val="009D5E79"/>
    <w:rsid w:val="009E140A"/>
    <w:rsid w:val="009F684E"/>
    <w:rsid w:val="00A73CFB"/>
    <w:rsid w:val="00C014B0"/>
    <w:rsid w:val="00C616B4"/>
    <w:rsid w:val="00C77E14"/>
    <w:rsid w:val="00CB5659"/>
    <w:rsid w:val="00CF28D0"/>
    <w:rsid w:val="00D3358E"/>
    <w:rsid w:val="00DB2B60"/>
    <w:rsid w:val="00E3271B"/>
    <w:rsid w:val="00E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Biuro</dc:creator>
  <cp:lastModifiedBy>mjaremek</cp:lastModifiedBy>
  <cp:revision>2</cp:revision>
  <cp:lastPrinted>2018-07-06T07:49:00Z</cp:lastPrinted>
  <dcterms:created xsi:type="dcterms:W3CDTF">2018-07-07T08:16:00Z</dcterms:created>
  <dcterms:modified xsi:type="dcterms:W3CDTF">2018-07-07T08:16:00Z</dcterms:modified>
</cp:coreProperties>
</file>